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A6F" w:rsidRDefault="00D369C1">
      <w:pPr>
        <w:spacing w:after="200" w:line="276" w:lineRule="auto"/>
        <w:rPr>
          <w:rFonts w:eastAsia="Andale Sans UI"/>
          <w:kern w:val="3"/>
          <w:sz w:val="26"/>
          <w:szCs w:val="26"/>
          <w:lang w:eastAsia="ja-JP" w:bidi="fa-IR"/>
        </w:rPr>
      </w:pPr>
      <w:bookmarkStart w:id="0" w:name="_GoBack"/>
      <w:r>
        <w:rPr>
          <w:rFonts w:eastAsia="Andale Sans UI"/>
          <w:noProof/>
          <w:kern w:val="3"/>
          <w:sz w:val="26"/>
          <w:szCs w:val="26"/>
        </w:rPr>
        <w:drawing>
          <wp:inline distT="0" distB="0" distL="0" distR="0">
            <wp:extent cx="5936116" cy="9278911"/>
            <wp:effectExtent l="0" t="0" r="7620" b="0"/>
            <wp:docPr id="2" name="Рисунок 2" descr="H:\ливанова\МСУ-1522\МР СР\ТИТУЛКИ\ОП.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ливанова\МСУ-1522\МР СР\ТИТУЛКИ\ОП.1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9285647"/>
                    </a:xfrm>
                    <a:prstGeom prst="rect">
                      <a:avLst/>
                    </a:prstGeom>
                    <a:noFill/>
                    <a:ln>
                      <a:noFill/>
                    </a:ln>
                  </pic:spPr>
                </pic:pic>
              </a:graphicData>
            </a:graphic>
          </wp:inline>
        </w:drawing>
      </w:r>
      <w:bookmarkEnd w:id="0"/>
    </w:p>
    <w:p w:rsidR="00732AF5" w:rsidRDefault="00732AF5" w:rsidP="00732AF5">
      <w:pPr>
        <w:spacing w:after="160" w:line="252" w:lineRule="auto"/>
        <w:rPr>
          <w:rFonts w:eastAsia="Andale Sans UI"/>
          <w:kern w:val="3"/>
          <w:sz w:val="26"/>
          <w:szCs w:val="26"/>
          <w:lang w:eastAsia="ja-JP" w:bidi="fa-IR"/>
        </w:rPr>
      </w:pPr>
    </w:p>
    <w:p w:rsidR="00732AF5" w:rsidRDefault="00732AF5" w:rsidP="00732AF5">
      <w:pPr>
        <w:jc w:val="both"/>
        <w:rPr>
          <w:sz w:val="26"/>
          <w:szCs w:val="26"/>
        </w:rPr>
      </w:pPr>
      <w:r>
        <w:rPr>
          <w:sz w:val="26"/>
          <w:szCs w:val="26"/>
        </w:rPr>
        <w:t>Методические рекомендации разработаны на основе:</w:t>
      </w:r>
    </w:p>
    <w:p w:rsidR="00732AF5" w:rsidRDefault="00732AF5" w:rsidP="00732AF5">
      <w:pPr>
        <w:jc w:val="both"/>
        <w:rPr>
          <w:sz w:val="26"/>
          <w:szCs w:val="26"/>
        </w:rPr>
      </w:pPr>
      <w:r>
        <w:rPr>
          <w:sz w:val="26"/>
          <w:szCs w:val="26"/>
        </w:rPr>
        <w:t>Федерального государственного образовательного стандарта среднего профессионального образования по профессии 08.02.07 Монтаж и эксплуатация внутренних сантехнических устройств, кондиционирования воздуха и вентиляции;</w:t>
      </w:r>
    </w:p>
    <w:p w:rsidR="00732AF5" w:rsidRDefault="00732AF5" w:rsidP="00732AF5">
      <w:pPr>
        <w:jc w:val="both"/>
        <w:rPr>
          <w:sz w:val="26"/>
          <w:szCs w:val="26"/>
        </w:rPr>
      </w:pPr>
    </w:p>
    <w:p w:rsidR="00732AF5" w:rsidRDefault="00732AF5" w:rsidP="00732AF5">
      <w:pPr>
        <w:jc w:val="both"/>
        <w:rPr>
          <w:sz w:val="26"/>
          <w:szCs w:val="26"/>
        </w:rPr>
      </w:pPr>
      <w:r>
        <w:rPr>
          <w:sz w:val="26"/>
          <w:szCs w:val="26"/>
        </w:rPr>
        <w:t>- основной профессиональной образовательной программы по профессии 08.02.07 Монтаж и эксплуатация внутренних сантехнических устройств, кондициониро</w:t>
      </w:r>
      <w:r w:rsidR="00D369C1">
        <w:rPr>
          <w:sz w:val="26"/>
          <w:szCs w:val="26"/>
        </w:rPr>
        <w:t>вания воздуха и вентиляции, 2022</w:t>
      </w:r>
      <w:r>
        <w:rPr>
          <w:sz w:val="26"/>
          <w:szCs w:val="26"/>
        </w:rPr>
        <w:t xml:space="preserve"> г.;</w:t>
      </w:r>
    </w:p>
    <w:p w:rsidR="00732AF5" w:rsidRDefault="00732AF5" w:rsidP="00732AF5">
      <w:pPr>
        <w:jc w:val="both"/>
        <w:rPr>
          <w:sz w:val="26"/>
          <w:szCs w:val="26"/>
        </w:rPr>
      </w:pPr>
    </w:p>
    <w:p w:rsidR="00732AF5" w:rsidRDefault="00732AF5" w:rsidP="00732AF5">
      <w:pPr>
        <w:jc w:val="both"/>
        <w:rPr>
          <w:b/>
          <w:sz w:val="26"/>
          <w:szCs w:val="26"/>
        </w:rPr>
      </w:pPr>
      <w:r>
        <w:rPr>
          <w:sz w:val="26"/>
          <w:szCs w:val="26"/>
        </w:rPr>
        <w:t xml:space="preserve">- рабочей программы учебной дисциплины </w:t>
      </w:r>
      <w:r w:rsidRPr="00732AF5">
        <w:rPr>
          <w:rStyle w:val="210pt"/>
          <w:rFonts w:eastAsiaTheme="minorHAnsi"/>
          <w:bCs/>
          <w:sz w:val="26"/>
          <w:szCs w:val="26"/>
        </w:rPr>
        <w:t>ОП.13 Сварка и резка материалов</w:t>
      </w:r>
      <w:r w:rsidR="00D369C1">
        <w:rPr>
          <w:bCs/>
          <w:sz w:val="26"/>
          <w:szCs w:val="26"/>
        </w:rPr>
        <w:t>, 2022</w:t>
      </w:r>
      <w:r>
        <w:rPr>
          <w:bCs/>
          <w:sz w:val="26"/>
          <w:szCs w:val="26"/>
        </w:rPr>
        <w:t xml:space="preserve"> г.;</w:t>
      </w:r>
    </w:p>
    <w:p w:rsidR="00732AF5" w:rsidRDefault="00732AF5" w:rsidP="00732AF5">
      <w:pPr>
        <w:jc w:val="both"/>
        <w:rPr>
          <w:sz w:val="26"/>
          <w:szCs w:val="26"/>
        </w:rPr>
      </w:pPr>
    </w:p>
    <w:p w:rsidR="00732AF5" w:rsidRDefault="00732AF5" w:rsidP="00732AF5">
      <w:pPr>
        <w:jc w:val="both"/>
        <w:rPr>
          <w:sz w:val="26"/>
          <w:szCs w:val="26"/>
          <w:lang w:bidi="ru-RU"/>
        </w:rPr>
      </w:pPr>
      <w:bookmarkStart w:id="1" w:name="_Hlk95057038"/>
      <w:r>
        <w:rPr>
          <w:sz w:val="26"/>
          <w:szCs w:val="26"/>
          <w:lang w:bidi="ru-RU"/>
        </w:rPr>
        <w:t xml:space="preserve">- </w:t>
      </w:r>
      <w:bookmarkStart w:id="2" w:name="_Hlk95057140"/>
      <w:r>
        <w:rPr>
          <w:sz w:val="26"/>
          <w:szCs w:val="26"/>
          <w:lang w:bidi="ru-RU"/>
        </w:rPr>
        <w:t xml:space="preserve">рабочей программы воспитания </w:t>
      </w:r>
      <w:bookmarkEnd w:id="2"/>
      <w:r>
        <w:rPr>
          <w:sz w:val="26"/>
          <w:szCs w:val="26"/>
          <w:lang w:bidi="ru-RU"/>
        </w:rPr>
        <w:t>по профессии</w:t>
      </w:r>
      <w:bookmarkEnd w:id="1"/>
      <w:r>
        <w:rPr>
          <w:sz w:val="26"/>
          <w:szCs w:val="26"/>
          <w:lang w:bidi="ru-RU"/>
        </w:rPr>
        <w:t xml:space="preserve"> </w:t>
      </w:r>
      <w:r>
        <w:rPr>
          <w:sz w:val="26"/>
          <w:szCs w:val="26"/>
        </w:rPr>
        <w:t>08.02.07 Монтаж и эксплуатация внутренних сантехнических устройств, кондиционирования воздуха и вентиляции</w:t>
      </w:r>
      <w:r w:rsidR="00D369C1">
        <w:rPr>
          <w:sz w:val="26"/>
          <w:szCs w:val="26"/>
          <w:lang w:bidi="ru-RU"/>
        </w:rPr>
        <w:t>, 2022</w:t>
      </w:r>
      <w:r>
        <w:rPr>
          <w:sz w:val="26"/>
          <w:szCs w:val="26"/>
          <w:lang w:bidi="ru-RU"/>
        </w:rPr>
        <w:t xml:space="preserve"> г.</w:t>
      </w:r>
    </w:p>
    <w:p w:rsidR="00732AF5" w:rsidRDefault="00732AF5" w:rsidP="00732AF5">
      <w:pPr>
        <w:spacing w:line="276" w:lineRule="auto"/>
        <w:rPr>
          <w:sz w:val="26"/>
          <w:szCs w:val="26"/>
        </w:rPr>
      </w:pPr>
    </w:p>
    <w:p w:rsidR="00732AF5" w:rsidRDefault="00732AF5" w:rsidP="00732AF5">
      <w:pPr>
        <w:spacing w:line="276" w:lineRule="auto"/>
        <w:rPr>
          <w:sz w:val="26"/>
          <w:szCs w:val="26"/>
        </w:rPr>
      </w:pPr>
    </w:p>
    <w:p w:rsidR="00732AF5" w:rsidRDefault="00732AF5" w:rsidP="00732AF5">
      <w:pPr>
        <w:spacing w:line="276" w:lineRule="auto"/>
        <w:rPr>
          <w:sz w:val="26"/>
          <w:szCs w:val="26"/>
          <w:u w:val="single"/>
        </w:rPr>
      </w:pPr>
      <w:r>
        <w:rPr>
          <w:b/>
          <w:sz w:val="26"/>
          <w:szCs w:val="26"/>
          <w:u w:val="single"/>
        </w:rPr>
        <w:t xml:space="preserve">Организация - разработчик: </w:t>
      </w:r>
      <w:r>
        <w:rPr>
          <w:sz w:val="26"/>
          <w:szCs w:val="26"/>
          <w:u w:val="single"/>
        </w:rPr>
        <w:t>ГАПОУ  «Казанский политехнический колледж»</w:t>
      </w:r>
    </w:p>
    <w:p w:rsidR="00732AF5" w:rsidRDefault="00732AF5" w:rsidP="00732AF5">
      <w:pPr>
        <w:spacing w:after="160" w:line="252" w:lineRule="auto"/>
        <w:rPr>
          <w:sz w:val="26"/>
          <w:szCs w:val="26"/>
        </w:rPr>
      </w:pPr>
      <w:r>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732AF5" w:rsidRDefault="00732AF5" w:rsidP="00732AF5">
              <w:pPr>
                <w:pStyle w:val="a7"/>
                <w:spacing w:before="0"/>
                <w:contextualSpacing/>
                <w:jc w:val="center"/>
                <w:rPr>
                  <w:rFonts w:ascii="Times New Roman" w:hAnsi="Times New Roman" w:cs="Times New Roman"/>
                  <w:color w:val="auto"/>
                  <w:sz w:val="26"/>
                  <w:szCs w:val="26"/>
                </w:rPr>
              </w:pPr>
              <w:r>
                <w:rPr>
                  <w:rFonts w:ascii="Times New Roman" w:hAnsi="Times New Roman" w:cs="Times New Roman"/>
                  <w:color w:val="auto"/>
                  <w:sz w:val="26"/>
                  <w:szCs w:val="26"/>
                </w:rPr>
                <w:t>СОДЕРЖАНИЕ</w:t>
              </w:r>
            </w:p>
            <w:p w:rsidR="00732AF5" w:rsidRDefault="00732AF5" w:rsidP="00732AF5">
              <w:pPr>
                <w:jc w:val="both"/>
                <w:rPr>
                  <w:sz w:val="26"/>
                  <w:szCs w:val="26"/>
                </w:rPr>
              </w:pPr>
            </w:p>
            <w:p w:rsidR="00732AF5" w:rsidRDefault="00732AF5" w:rsidP="00732AF5">
              <w:pPr>
                <w:pStyle w:val="11"/>
                <w:numPr>
                  <w:ilvl w:val="0"/>
                  <w:numId w:val="1"/>
                </w:numPr>
                <w:tabs>
                  <w:tab w:val="left" w:pos="142"/>
                  <w:tab w:val="left" w:pos="284"/>
                </w:tabs>
                <w:spacing w:after="0"/>
                <w:ind w:left="0" w:firstLine="0"/>
                <w:contextualSpacing/>
                <w:jc w:val="both"/>
                <w:rPr>
                  <w:sz w:val="26"/>
                  <w:szCs w:val="26"/>
                </w:rPr>
              </w:pPr>
              <w:r>
                <w:rPr>
                  <w:sz w:val="26"/>
                  <w:szCs w:val="26"/>
                </w:rPr>
                <w:t>Пояснительная записка</w:t>
              </w:r>
              <w:r>
                <w:rPr>
                  <w:sz w:val="26"/>
                  <w:szCs w:val="26"/>
                </w:rPr>
                <w:ptab w:relativeTo="margin" w:alignment="right" w:leader="dot"/>
              </w:r>
              <w:r>
                <w:rPr>
                  <w:sz w:val="26"/>
                  <w:szCs w:val="26"/>
                </w:rPr>
                <w:t xml:space="preserve"> </w:t>
              </w:r>
            </w:p>
            <w:p w:rsidR="00732AF5" w:rsidRDefault="00732AF5" w:rsidP="00732AF5">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Планирование </w:t>
              </w:r>
              <w:r>
                <w:rPr>
                  <w:rFonts w:ascii="Times New Roman" w:hAnsi="Times New Roman" w:cs="Times New Roman"/>
                  <w:bCs/>
                  <w:sz w:val="26"/>
                  <w:szCs w:val="26"/>
                </w:rPr>
                <w:t xml:space="preserve">внеаудиторной самостоятельной работы </w:t>
              </w:r>
              <w:r>
                <w:rPr>
                  <w:rFonts w:ascii="Times New Roman" w:hAnsi="Times New Roman" w:cs="Times New Roman"/>
                  <w:sz w:val="26"/>
                  <w:szCs w:val="26"/>
                </w:rPr>
                <w:ptab w:relativeTo="margin" w:alignment="right" w:leader="dot"/>
              </w:r>
            </w:p>
            <w:p w:rsidR="00732AF5" w:rsidRDefault="00732AF5" w:rsidP="00732AF5">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proofErr w:type="gramStart"/>
              <w:r>
                <w:rPr>
                  <w:rFonts w:ascii="Times New Roman" w:hAnsi="Times New Roman" w:cs="Times New Roman"/>
                  <w:sz w:val="26"/>
                  <w:szCs w:val="26"/>
                </w:rPr>
                <w:t>О</w:t>
              </w:r>
              <w:r>
                <w:rPr>
                  <w:rFonts w:ascii="Times New Roman" w:hAnsi="Times New Roman" w:cs="Times New Roman"/>
                  <w:bCs/>
                  <w:sz w:val="26"/>
                  <w:szCs w:val="26"/>
                </w:rPr>
                <w:t>бщие рекомендации обучающемуся по выполнению внеаудиторных самостоятельных работ</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roofErr w:type="gramEnd"/>
            </w:p>
            <w:p w:rsidR="00732AF5" w:rsidRDefault="00732AF5" w:rsidP="00732AF5">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Критерии оценивания выполненных заданий  </w:t>
              </w:r>
              <w:r>
                <w:rPr>
                  <w:rFonts w:ascii="Times New Roman" w:hAnsi="Times New Roman" w:cs="Times New Roman"/>
                  <w:sz w:val="26"/>
                  <w:szCs w:val="26"/>
                </w:rPr>
                <w:ptab w:relativeTo="margin" w:alignment="right" w:leader="dot"/>
              </w:r>
            </w:p>
            <w:p w:rsidR="00732AF5" w:rsidRDefault="00732AF5" w:rsidP="00732AF5">
              <w:pPr>
                <w:pStyle w:val="3"/>
                <w:tabs>
                  <w:tab w:val="left" w:pos="142"/>
                  <w:tab w:val="left" w:pos="284"/>
                </w:tabs>
                <w:spacing w:line="276" w:lineRule="auto"/>
                <w:ind w:left="567"/>
                <w:contextualSpacing/>
                <w:jc w:val="both"/>
                <w:rPr>
                  <w:sz w:val="26"/>
                  <w:szCs w:val="26"/>
                </w:rPr>
              </w:pPr>
              <w:r>
                <w:rPr>
                  <w:bCs/>
                  <w:sz w:val="26"/>
                  <w:szCs w:val="26"/>
                </w:rPr>
                <w:t xml:space="preserve">4.1. Критерии оценивания реферата </w:t>
              </w:r>
              <w:r>
                <w:rPr>
                  <w:sz w:val="26"/>
                  <w:szCs w:val="26"/>
                </w:rPr>
                <w:ptab w:relativeTo="margin" w:alignment="right" w:leader="dot"/>
              </w:r>
            </w:p>
            <w:p w:rsidR="00732AF5" w:rsidRDefault="00732AF5" w:rsidP="00732AF5">
              <w:pPr>
                <w:tabs>
                  <w:tab w:val="left" w:pos="142"/>
                  <w:tab w:val="left" w:pos="284"/>
                </w:tabs>
                <w:ind w:left="567"/>
                <w:jc w:val="both"/>
                <w:rPr>
                  <w:sz w:val="26"/>
                  <w:szCs w:val="26"/>
                </w:rPr>
              </w:pPr>
              <w:r>
                <w:rPr>
                  <w:bCs/>
                  <w:sz w:val="26"/>
                  <w:szCs w:val="26"/>
                </w:rPr>
                <w:t>4.2. Критерии оценивания подготовки сообщений</w:t>
              </w:r>
              <w:r>
                <w:rPr>
                  <w:sz w:val="26"/>
                  <w:szCs w:val="26"/>
                </w:rPr>
                <w:ptab w:relativeTo="margin" w:alignment="right" w:leader="dot"/>
              </w:r>
              <w:r>
                <w:rPr>
                  <w:sz w:val="26"/>
                  <w:szCs w:val="26"/>
                </w:rPr>
                <w:t xml:space="preserve"> </w:t>
              </w:r>
            </w:p>
            <w:p w:rsidR="00732AF5" w:rsidRDefault="00732AF5" w:rsidP="00732AF5">
              <w:pPr>
                <w:pStyle w:val="a6"/>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Информационное обеспечение выполнения внеаудиторной самостоятельной работы</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
            <w:p w:rsidR="00732AF5" w:rsidRDefault="00732AF5" w:rsidP="00732AF5">
              <w:pPr>
                <w:pStyle w:val="a6"/>
                <w:tabs>
                  <w:tab w:val="left" w:pos="142"/>
                  <w:tab w:val="left" w:pos="284"/>
                  <w:tab w:val="left" w:pos="3405"/>
                </w:tabs>
                <w:rPr>
                  <w:sz w:val="26"/>
                  <w:szCs w:val="26"/>
                </w:rPr>
              </w:pPr>
              <w:r>
                <w:rPr>
                  <w:rFonts w:ascii="Times New Roman" w:hAnsi="Times New Roman" w:cs="Times New Roman"/>
                  <w:sz w:val="26"/>
                  <w:szCs w:val="26"/>
                </w:rPr>
                <w:t>Приложение</w:t>
              </w:r>
              <w:r>
                <w:rPr>
                  <w:sz w:val="26"/>
                  <w:szCs w:val="26"/>
                </w:rPr>
                <w:t xml:space="preserve"> 1 </w:t>
              </w:r>
              <w:r>
                <w:rPr>
                  <w:sz w:val="26"/>
                  <w:szCs w:val="26"/>
                </w:rPr>
                <w:ptab w:relativeTo="margin" w:alignment="right" w:leader="dot"/>
              </w:r>
            </w:p>
          </w:sdtContent>
        </w:sdt>
        <w:p w:rsidR="00732AF5" w:rsidRDefault="00732AF5" w:rsidP="00732AF5">
          <w:pPr>
            <w:pStyle w:val="11"/>
            <w:tabs>
              <w:tab w:val="right" w:leader="dot" w:pos="9062"/>
            </w:tabs>
            <w:spacing w:line="360" w:lineRule="auto"/>
            <w:rPr>
              <w:sz w:val="26"/>
              <w:szCs w:val="26"/>
            </w:rPr>
          </w:pPr>
        </w:p>
        <w:p w:rsidR="00732AF5" w:rsidRDefault="00D369C1" w:rsidP="00732AF5">
          <w:pPr>
            <w:rPr>
              <w:sz w:val="26"/>
              <w:szCs w:val="26"/>
            </w:rPr>
          </w:pPr>
        </w:p>
      </w:sdtContent>
    </w:sdt>
    <w:p w:rsidR="00732AF5" w:rsidRDefault="00732AF5" w:rsidP="00732AF5">
      <w:pPr>
        <w:spacing w:after="160" w:line="252" w:lineRule="auto"/>
        <w:rPr>
          <w:sz w:val="26"/>
          <w:szCs w:val="26"/>
        </w:rPr>
      </w:pPr>
      <w:r>
        <w:rPr>
          <w:sz w:val="26"/>
          <w:szCs w:val="26"/>
        </w:rPr>
        <w:br w:type="page"/>
      </w:r>
    </w:p>
    <w:p w:rsidR="00732AF5" w:rsidRDefault="00732AF5" w:rsidP="00732AF5">
      <w:pPr>
        <w:numPr>
          <w:ilvl w:val="0"/>
          <w:numId w:val="2"/>
        </w:numPr>
        <w:contextualSpacing/>
        <w:jc w:val="center"/>
        <w:rPr>
          <w:b/>
          <w:bCs/>
          <w:sz w:val="26"/>
          <w:szCs w:val="26"/>
        </w:rPr>
      </w:pPr>
      <w:r>
        <w:rPr>
          <w:b/>
          <w:bCs/>
          <w:sz w:val="26"/>
          <w:szCs w:val="26"/>
        </w:rPr>
        <w:lastRenderedPageBreak/>
        <w:t>Пояснительная записка</w:t>
      </w:r>
    </w:p>
    <w:p w:rsidR="00732AF5" w:rsidRDefault="00732AF5" w:rsidP="00732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 xml:space="preserve">Методические рекомендации по выполнению внеаудиторной самостоятельной работы по дисциплине </w:t>
      </w:r>
      <w:r w:rsidRPr="00732AF5">
        <w:rPr>
          <w:sz w:val="26"/>
          <w:szCs w:val="26"/>
        </w:rPr>
        <w:t xml:space="preserve">ОП.13 Сварка и резка </w:t>
      </w:r>
      <w:proofErr w:type="spellStart"/>
      <w:r w:rsidRPr="00732AF5">
        <w:rPr>
          <w:sz w:val="26"/>
          <w:szCs w:val="26"/>
        </w:rPr>
        <w:t>материалов</w:t>
      </w:r>
      <w:r>
        <w:rPr>
          <w:rFonts w:eastAsia="Calibri"/>
          <w:sz w:val="26"/>
          <w:szCs w:val="26"/>
        </w:rPr>
        <w:t>разработаны</w:t>
      </w:r>
      <w:proofErr w:type="spellEnd"/>
      <w:r>
        <w:rPr>
          <w:rFonts w:eastAsia="Calibri"/>
          <w:sz w:val="26"/>
          <w:szCs w:val="26"/>
        </w:rPr>
        <w:t xml:space="preserve">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32AF5" w:rsidRDefault="00732AF5" w:rsidP="00732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Для допуска к дифференцированному зачёту необходимо выполнение 70% занятий.</w:t>
      </w:r>
    </w:p>
    <w:p w:rsidR="00732AF5" w:rsidRDefault="00732AF5" w:rsidP="00732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7E3F7C">
        <w:rPr>
          <w:sz w:val="26"/>
          <w:szCs w:val="26"/>
        </w:rPr>
        <w:t xml:space="preserve">В результате освоения учебной дисциплины </w:t>
      </w:r>
      <w:proofErr w:type="gramStart"/>
      <w:r w:rsidRPr="007E3F7C">
        <w:rPr>
          <w:sz w:val="26"/>
          <w:szCs w:val="26"/>
        </w:rPr>
        <w:t>обучающийся</w:t>
      </w:r>
      <w:proofErr w:type="gramEnd"/>
      <w:r w:rsidRPr="007E3F7C">
        <w:rPr>
          <w:sz w:val="26"/>
          <w:szCs w:val="26"/>
        </w:rPr>
        <w:t xml:space="preserve"> должен </w:t>
      </w:r>
    </w:p>
    <w:p w:rsidR="00732AF5" w:rsidRDefault="00732AF5" w:rsidP="00732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7E3F7C">
        <w:rPr>
          <w:b/>
          <w:sz w:val="26"/>
          <w:szCs w:val="26"/>
        </w:rPr>
        <w:t>уметь</w:t>
      </w:r>
      <w:r w:rsidRPr="007E3F7C">
        <w:rPr>
          <w:sz w:val="26"/>
          <w:szCs w:val="26"/>
        </w:rPr>
        <w:t>:</w:t>
      </w:r>
    </w:p>
    <w:p w:rsidR="00732AF5" w:rsidRDefault="00732AF5" w:rsidP="00732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i/>
          <w:iCs/>
          <w:sz w:val="26"/>
          <w:szCs w:val="26"/>
        </w:rPr>
      </w:pPr>
      <w:r>
        <w:rPr>
          <w:i/>
          <w:iCs/>
          <w:sz w:val="26"/>
          <w:szCs w:val="26"/>
        </w:rPr>
        <w:t>-</w:t>
      </w:r>
      <w:r w:rsidRPr="007E3F7C">
        <w:rPr>
          <w:i/>
          <w:iCs/>
          <w:sz w:val="26"/>
          <w:szCs w:val="26"/>
        </w:rPr>
        <w:t xml:space="preserve">читать условные обозначения сварных соединений на чертежах; </w:t>
      </w:r>
    </w:p>
    <w:p w:rsidR="00732AF5" w:rsidRPr="007E3F7C" w:rsidRDefault="00732AF5" w:rsidP="00732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i/>
          <w:iCs/>
          <w:sz w:val="26"/>
          <w:szCs w:val="26"/>
        </w:rPr>
      </w:pPr>
      <w:r>
        <w:rPr>
          <w:i/>
          <w:iCs/>
          <w:sz w:val="26"/>
          <w:szCs w:val="26"/>
        </w:rPr>
        <w:t>-</w:t>
      </w:r>
      <w:r w:rsidRPr="007E3F7C">
        <w:rPr>
          <w:i/>
          <w:iCs/>
          <w:sz w:val="26"/>
          <w:szCs w:val="26"/>
        </w:rPr>
        <w:t>определять по внешнему виду сварочное оборудование;</w:t>
      </w:r>
    </w:p>
    <w:p w:rsidR="00732AF5" w:rsidRDefault="00732AF5" w:rsidP="00732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7E3F7C">
        <w:rPr>
          <w:sz w:val="26"/>
          <w:szCs w:val="26"/>
        </w:rPr>
        <w:t xml:space="preserve">В результате освоения учебной дисциплины </w:t>
      </w:r>
      <w:proofErr w:type="gramStart"/>
      <w:r w:rsidRPr="007E3F7C">
        <w:rPr>
          <w:sz w:val="26"/>
          <w:szCs w:val="26"/>
        </w:rPr>
        <w:t>обучающийся</w:t>
      </w:r>
      <w:proofErr w:type="gramEnd"/>
      <w:r w:rsidRPr="007E3F7C">
        <w:rPr>
          <w:sz w:val="26"/>
          <w:szCs w:val="26"/>
        </w:rPr>
        <w:t xml:space="preserve"> должен </w:t>
      </w:r>
    </w:p>
    <w:p w:rsidR="00732AF5" w:rsidRDefault="00732AF5" w:rsidP="00732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b/>
          <w:sz w:val="26"/>
          <w:szCs w:val="26"/>
        </w:rPr>
      </w:pPr>
      <w:r w:rsidRPr="007E3F7C">
        <w:rPr>
          <w:b/>
          <w:sz w:val="26"/>
          <w:szCs w:val="26"/>
        </w:rPr>
        <w:t>знать:</w:t>
      </w:r>
    </w:p>
    <w:p w:rsidR="00732AF5" w:rsidRPr="007E3F7C" w:rsidRDefault="00732AF5" w:rsidP="00732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i/>
          <w:iCs/>
          <w:sz w:val="26"/>
          <w:szCs w:val="26"/>
        </w:rPr>
      </w:pPr>
      <w:r>
        <w:rPr>
          <w:i/>
          <w:iCs/>
          <w:sz w:val="26"/>
          <w:szCs w:val="26"/>
        </w:rPr>
        <w:t>-</w:t>
      </w:r>
      <w:r w:rsidRPr="007E3F7C">
        <w:rPr>
          <w:i/>
          <w:iCs/>
          <w:sz w:val="26"/>
          <w:szCs w:val="26"/>
        </w:rPr>
        <w:t>режимы процесса сварки, сварочные</w:t>
      </w:r>
    </w:p>
    <w:p w:rsidR="00732AF5" w:rsidRPr="007E3F7C" w:rsidRDefault="00732AF5" w:rsidP="00732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i/>
          <w:iCs/>
          <w:sz w:val="26"/>
          <w:szCs w:val="26"/>
        </w:rPr>
      </w:pPr>
      <w:r>
        <w:rPr>
          <w:i/>
          <w:iCs/>
          <w:sz w:val="26"/>
          <w:szCs w:val="26"/>
        </w:rPr>
        <w:t>-</w:t>
      </w:r>
      <w:r w:rsidRPr="007E3F7C">
        <w:rPr>
          <w:i/>
          <w:iCs/>
          <w:sz w:val="26"/>
          <w:szCs w:val="26"/>
        </w:rPr>
        <w:t>материалы и классификацию оборудования;</w:t>
      </w:r>
    </w:p>
    <w:p w:rsidR="00732AF5" w:rsidRPr="007E3F7C" w:rsidRDefault="00732AF5" w:rsidP="00732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i/>
          <w:iCs/>
          <w:sz w:val="26"/>
          <w:szCs w:val="26"/>
        </w:rPr>
      </w:pPr>
      <w:r>
        <w:rPr>
          <w:i/>
          <w:iCs/>
          <w:sz w:val="26"/>
          <w:szCs w:val="26"/>
        </w:rPr>
        <w:t>-</w:t>
      </w:r>
      <w:r w:rsidRPr="007E3F7C">
        <w:rPr>
          <w:i/>
          <w:iCs/>
          <w:sz w:val="26"/>
          <w:szCs w:val="26"/>
        </w:rPr>
        <w:t>последовательность выполнения сварочных работ;</w:t>
      </w:r>
    </w:p>
    <w:p w:rsidR="00732AF5" w:rsidRPr="007E3F7C" w:rsidRDefault="00732AF5" w:rsidP="00732AF5">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567"/>
        <w:jc w:val="both"/>
        <w:rPr>
          <w:sz w:val="26"/>
          <w:szCs w:val="26"/>
        </w:rPr>
      </w:pPr>
      <w:r w:rsidRPr="007E3F7C">
        <w:rPr>
          <w:sz w:val="26"/>
          <w:szCs w:val="26"/>
        </w:rPr>
        <w:t>В рамках изучения дисциплины у студентов формируются следующие компетенции (</w:t>
      </w:r>
      <w:proofErr w:type="gramStart"/>
      <w:r w:rsidRPr="007E3F7C">
        <w:rPr>
          <w:sz w:val="26"/>
          <w:szCs w:val="26"/>
        </w:rPr>
        <w:t>ОК</w:t>
      </w:r>
      <w:proofErr w:type="gramEnd"/>
      <w:r w:rsidRPr="007E3F7C">
        <w:rPr>
          <w:sz w:val="26"/>
          <w:szCs w:val="26"/>
        </w:rPr>
        <w:t xml:space="preserve"> и ПК):</w:t>
      </w:r>
    </w:p>
    <w:p w:rsidR="00732AF5" w:rsidRPr="007E3F7C" w:rsidRDefault="00732AF5" w:rsidP="00732AF5">
      <w:pPr>
        <w:spacing w:line="276" w:lineRule="auto"/>
        <w:ind w:firstLine="567"/>
        <w:jc w:val="both"/>
        <w:rPr>
          <w:iCs/>
          <w:color w:val="000000"/>
          <w:sz w:val="26"/>
          <w:szCs w:val="26"/>
        </w:rPr>
      </w:pPr>
      <w:proofErr w:type="gramStart"/>
      <w:r w:rsidRPr="007E3F7C">
        <w:rPr>
          <w:iCs/>
          <w:color w:val="000000"/>
          <w:sz w:val="26"/>
          <w:szCs w:val="26"/>
        </w:rPr>
        <w:t>ОК</w:t>
      </w:r>
      <w:proofErr w:type="gramEnd"/>
      <w:r w:rsidRPr="007E3F7C">
        <w:rPr>
          <w:iCs/>
          <w:color w:val="000000"/>
          <w:sz w:val="26"/>
          <w:szCs w:val="26"/>
        </w:rPr>
        <w:t xml:space="preserve"> 01. Выбирать способы решения задач профессиональной деятельности применительно к различным контекстам;</w:t>
      </w:r>
    </w:p>
    <w:p w:rsidR="00732AF5" w:rsidRPr="007E3F7C" w:rsidRDefault="00732AF5" w:rsidP="00732AF5">
      <w:pPr>
        <w:spacing w:line="276" w:lineRule="auto"/>
        <w:ind w:firstLine="567"/>
        <w:jc w:val="both"/>
        <w:rPr>
          <w:iCs/>
          <w:color w:val="000000"/>
          <w:sz w:val="26"/>
          <w:szCs w:val="26"/>
        </w:rPr>
      </w:pPr>
      <w:proofErr w:type="gramStart"/>
      <w:r w:rsidRPr="007E3F7C">
        <w:rPr>
          <w:iCs/>
          <w:color w:val="000000"/>
          <w:sz w:val="26"/>
          <w:szCs w:val="26"/>
        </w:rPr>
        <w:t>ОК</w:t>
      </w:r>
      <w:proofErr w:type="gramEnd"/>
      <w:r w:rsidRPr="007E3F7C">
        <w:rPr>
          <w:iCs/>
          <w:color w:val="000000"/>
          <w:sz w:val="26"/>
          <w:szCs w:val="26"/>
        </w:rPr>
        <w:t xml:space="preserve"> 02. Осуществлять поиск, анализ и интерпретацию информации, необходимой для выполнения задач профессиональной деятельности;</w:t>
      </w:r>
    </w:p>
    <w:p w:rsidR="00732AF5" w:rsidRPr="007E3F7C" w:rsidRDefault="00732AF5" w:rsidP="00732AF5">
      <w:pPr>
        <w:spacing w:line="276" w:lineRule="auto"/>
        <w:ind w:firstLine="567"/>
        <w:jc w:val="both"/>
        <w:rPr>
          <w:iCs/>
          <w:color w:val="000000"/>
          <w:sz w:val="26"/>
          <w:szCs w:val="26"/>
        </w:rPr>
      </w:pPr>
      <w:proofErr w:type="gramStart"/>
      <w:r w:rsidRPr="007E3F7C">
        <w:rPr>
          <w:iCs/>
          <w:color w:val="000000"/>
          <w:sz w:val="26"/>
          <w:szCs w:val="26"/>
        </w:rPr>
        <w:t>ОК</w:t>
      </w:r>
      <w:proofErr w:type="gramEnd"/>
      <w:r w:rsidRPr="007E3F7C">
        <w:rPr>
          <w:iCs/>
          <w:color w:val="000000"/>
          <w:sz w:val="26"/>
          <w:szCs w:val="26"/>
        </w:rPr>
        <w:t xml:space="preserve"> 03. Планировать и реализовывать собственное профессиональное и личностное развитие;</w:t>
      </w:r>
    </w:p>
    <w:p w:rsidR="00732AF5" w:rsidRPr="007E3F7C" w:rsidRDefault="00732AF5" w:rsidP="00732AF5">
      <w:pPr>
        <w:spacing w:line="276" w:lineRule="auto"/>
        <w:ind w:firstLine="567"/>
        <w:jc w:val="both"/>
        <w:rPr>
          <w:iCs/>
          <w:color w:val="000000"/>
          <w:sz w:val="26"/>
          <w:szCs w:val="26"/>
        </w:rPr>
      </w:pPr>
      <w:proofErr w:type="gramStart"/>
      <w:r w:rsidRPr="007E3F7C">
        <w:rPr>
          <w:iCs/>
          <w:color w:val="000000"/>
          <w:sz w:val="26"/>
          <w:szCs w:val="26"/>
        </w:rPr>
        <w:t>ОК</w:t>
      </w:r>
      <w:proofErr w:type="gramEnd"/>
      <w:r w:rsidRPr="007E3F7C">
        <w:rPr>
          <w:iCs/>
          <w:color w:val="000000"/>
          <w:sz w:val="26"/>
          <w:szCs w:val="26"/>
        </w:rPr>
        <w:t xml:space="preserve"> 04. Работать в коллективе и команде, эффективно взаимодействовать с коллегами, руководством, клиентами;</w:t>
      </w:r>
    </w:p>
    <w:p w:rsidR="00732AF5" w:rsidRPr="007E3F7C" w:rsidRDefault="00732AF5" w:rsidP="00732AF5">
      <w:pPr>
        <w:spacing w:line="276" w:lineRule="auto"/>
        <w:ind w:firstLine="567"/>
        <w:jc w:val="both"/>
        <w:rPr>
          <w:iCs/>
          <w:color w:val="000000"/>
          <w:sz w:val="26"/>
          <w:szCs w:val="26"/>
        </w:rPr>
      </w:pPr>
      <w:proofErr w:type="gramStart"/>
      <w:r w:rsidRPr="007E3F7C">
        <w:rPr>
          <w:iCs/>
          <w:color w:val="000000"/>
          <w:sz w:val="26"/>
          <w:szCs w:val="26"/>
        </w:rPr>
        <w:t>ОК</w:t>
      </w:r>
      <w:proofErr w:type="gramEnd"/>
      <w:r w:rsidRPr="007E3F7C">
        <w:rPr>
          <w:iCs/>
          <w:color w:val="000000"/>
          <w:sz w:val="26"/>
          <w:szCs w:val="26"/>
        </w:rPr>
        <w:t xml:space="preserve">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732AF5" w:rsidRPr="007E3F7C" w:rsidRDefault="00732AF5" w:rsidP="00732AF5">
      <w:pPr>
        <w:spacing w:line="276" w:lineRule="auto"/>
        <w:ind w:firstLine="567"/>
        <w:jc w:val="both"/>
        <w:rPr>
          <w:iCs/>
          <w:color w:val="000000"/>
          <w:sz w:val="26"/>
          <w:szCs w:val="26"/>
        </w:rPr>
      </w:pPr>
      <w:proofErr w:type="gramStart"/>
      <w:r w:rsidRPr="007E3F7C">
        <w:rPr>
          <w:iCs/>
          <w:color w:val="000000"/>
          <w:sz w:val="26"/>
          <w:szCs w:val="26"/>
        </w:rPr>
        <w:t>ОК</w:t>
      </w:r>
      <w:proofErr w:type="gramEnd"/>
      <w:r w:rsidRPr="007E3F7C">
        <w:rPr>
          <w:iCs/>
          <w:color w:val="000000"/>
          <w:sz w:val="26"/>
          <w:szCs w:val="26"/>
        </w:rPr>
        <w:t xml:space="preserve"> 06. Проявлять гражданско-патриотическую позицию, демонстрировать осознанное поведение на основе традиционных общечеловеческих ценностей;</w:t>
      </w:r>
    </w:p>
    <w:p w:rsidR="00732AF5" w:rsidRPr="007E3F7C" w:rsidRDefault="00732AF5" w:rsidP="00732AF5">
      <w:pPr>
        <w:spacing w:line="276" w:lineRule="auto"/>
        <w:ind w:firstLine="567"/>
        <w:jc w:val="both"/>
        <w:rPr>
          <w:iCs/>
          <w:color w:val="000000"/>
          <w:sz w:val="26"/>
          <w:szCs w:val="26"/>
        </w:rPr>
      </w:pPr>
      <w:proofErr w:type="gramStart"/>
      <w:r w:rsidRPr="007E3F7C">
        <w:rPr>
          <w:iCs/>
          <w:color w:val="000000"/>
          <w:sz w:val="26"/>
          <w:szCs w:val="26"/>
        </w:rPr>
        <w:t>ОК</w:t>
      </w:r>
      <w:proofErr w:type="gramEnd"/>
      <w:r w:rsidRPr="007E3F7C">
        <w:rPr>
          <w:iCs/>
          <w:color w:val="000000"/>
          <w:sz w:val="26"/>
          <w:szCs w:val="26"/>
        </w:rPr>
        <w:t xml:space="preserve"> 09. Использовать информационные технологии в профессиональной деятельности;</w:t>
      </w:r>
    </w:p>
    <w:p w:rsidR="00732AF5" w:rsidRPr="007E3F7C" w:rsidRDefault="00732AF5" w:rsidP="00732AF5">
      <w:pPr>
        <w:spacing w:line="276" w:lineRule="auto"/>
        <w:ind w:firstLine="567"/>
        <w:jc w:val="both"/>
        <w:rPr>
          <w:iCs/>
          <w:color w:val="000000"/>
          <w:sz w:val="26"/>
          <w:szCs w:val="26"/>
        </w:rPr>
      </w:pPr>
      <w:proofErr w:type="gramStart"/>
      <w:r w:rsidRPr="007E3F7C">
        <w:rPr>
          <w:iCs/>
          <w:color w:val="000000"/>
          <w:sz w:val="26"/>
          <w:szCs w:val="26"/>
        </w:rPr>
        <w:t>ОК</w:t>
      </w:r>
      <w:proofErr w:type="gramEnd"/>
      <w:r w:rsidRPr="007E3F7C">
        <w:rPr>
          <w:iCs/>
          <w:color w:val="000000"/>
          <w:sz w:val="26"/>
          <w:szCs w:val="26"/>
        </w:rPr>
        <w:t xml:space="preserve"> 10. Пользоваться профессиональной документацией на государственном и иностранном языках;</w:t>
      </w:r>
    </w:p>
    <w:p w:rsidR="00732AF5" w:rsidRPr="007E3F7C" w:rsidRDefault="00732AF5" w:rsidP="00732AF5">
      <w:pPr>
        <w:spacing w:line="276" w:lineRule="auto"/>
        <w:ind w:firstLine="567"/>
        <w:jc w:val="both"/>
        <w:rPr>
          <w:iCs/>
          <w:color w:val="000000"/>
          <w:sz w:val="26"/>
          <w:szCs w:val="26"/>
        </w:rPr>
      </w:pPr>
      <w:proofErr w:type="gramStart"/>
      <w:r w:rsidRPr="007E3F7C">
        <w:rPr>
          <w:iCs/>
          <w:color w:val="000000"/>
          <w:sz w:val="26"/>
          <w:szCs w:val="26"/>
        </w:rPr>
        <w:t>ОК</w:t>
      </w:r>
      <w:proofErr w:type="gramEnd"/>
      <w:r w:rsidRPr="007E3F7C">
        <w:rPr>
          <w:iCs/>
          <w:color w:val="000000"/>
          <w:sz w:val="26"/>
          <w:szCs w:val="26"/>
        </w:rPr>
        <w:t xml:space="preserve"> 11. Использовать знания по финансовой грамотности, планировать предпринимательскую деятельность в профессиональной сфере</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ПК 1.1. Организовывать и выполнять подготовку систем и объектов к монтажу.</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ПК 1.2. Организовывать и выполнять монтаж систем водоснабжения и водоотведения, отопления, вентиляции и кондиционирования воздуха.</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lastRenderedPageBreak/>
        <w:t>ПК 1.3. Организовывать и выполнять производственный контроль качества монтажных работ.</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ПК 1.4. Выполнять пусконаладочные работы систем водоснабжения и водоотведения, отопления, вентиляции и кондиционирование воздуха.</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ПК 2.2. Осуществлять планирование работ, связанных с эксплуатацией и ремонтом систем.</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ПК 2.3. Организовывать производство работ по ремонту инженерных сетей и оборудования строительных объектов.</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 xml:space="preserve">ПК 2.4. Осуществлять надзор и </w:t>
      </w:r>
      <w:proofErr w:type="gramStart"/>
      <w:r w:rsidRPr="007E3F7C">
        <w:rPr>
          <w:iCs/>
          <w:color w:val="000000"/>
          <w:sz w:val="26"/>
          <w:szCs w:val="26"/>
        </w:rPr>
        <w:t>контроль за</w:t>
      </w:r>
      <w:proofErr w:type="gramEnd"/>
      <w:r w:rsidRPr="007E3F7C">
        <w:rPr>
          <w:iCs/>
          <w:color w:val="000000"/>
          <w:sz w:val="26"/>
          <w:szCs w:val="26"/>
        </w:rPr>
        <w:t xml:space="preserve"> ремонтом и его качеством.</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ПК 3.1. Конструировать элементы систем водоснабжения и водоотведения, отопления, вентиляции и кондиционирования воздуха.</w:t>
      </w:r>
    </w:p>
    <w:p w:rsidR="00732AF5" w:rsidRPr="007E3F7C" w:rsidRDefault="00732AF5" w:rsidP="00732AF5">
      <w:pPr>
        <w:spacing w:line="276" w:lineRule="auto"/>
        <w:ind w:firstLine="567"/>
        <w:jc w:val="both"/>
        <w:rPr>
          <w:iCs/>
          <w:color w:val="000000"/>
          <w:sz w:val="26"/>
          <w:szCs w:val="26"/>
        </w:rPr>
      </w:pPr>
      <w:r w:rsidRPr="007E3F7C">
        <w:rPr>
          <w:iCs/>
          <w:color w:val="000000"/>
          <w:sz w:val="26"/>
          <w:szCs w:val="26"/>
        </w:rPr>
        <w:t>ПК 3.2. Выполнять основы расчета систем водоснабжения и водоотведения, отопления, вентиляции и кондиционирования воздуха.</w:t>
      </w:r>
    </w:p>
    <w:p w:rsidR="00732AF5" w:rsidRDefault="00732AF5" w:rsidP="00732AF5">
      <w:pPr>
        <w:spacing w:line="276" w:lineRule="auto"/>
        <w:ind w:firstLine="567"/>
        <w:jc w:val="both"/>
        <w:rPr>
          <w:iCs/>
          <w:color w:val="000000"/>
          <w:sz w:val="26"/>
          <w:szCs w:val="26"/>
        </w:rPr>
      </w:pPr>
      <w:r w:rsidRPr="007E3F7C">
        <w:rPr>
          <w:iCs/>
          <w:color w:val="000000"/>
          <w:sz w:val="26"/>
          <w:szCs w:val="26"/>
        </w:rPr>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w:t>
      </w:r>
    </w:p>
    <w:p w:rsidR="00732AF5" w:rsidRDefault="00732AF5" w:rsidP="00732AF5">
      <w:pPr>
        <w:spacing w:line="276" w:lineRule="auto"/>
        <w:ind w:firstLine="708"/>
        <w:jc w:val="both"/>
        <w:rPr>
          <w:iCs/>
          <w:color w:val="000000"/>
          <w:sz w:val="26"/>
          <w:szCs w:val="26"/>
        </w:rPr>
      </w:pPr>
      <w:r w:rsidRPr="005010D5">
        <w:rPr>
          <w:iCs/>
          <w:color w:val="000000"/>
          <w:sz w:val="26"/>
          <w:szCs w:val="26"/>
        </w:rPr>
        <w:t>Результатом освоения программы воспитания является овладение личностными результатами</w:t>
      </w:r>
      <w:r>
        <w:rPr>
          <w:iCs/>
          <w:color w:val="000000"/>
          <w:sz w:val="26"/>
          <w:szCs w:val="26"/>
        </w:rPr>
        <w:t xml:space="preserve"> (ЛР):</w:t>
      </w:r>
    </w:p>
    <w:p w:rsidR="00732AF5" w:rsidRDefault="00732AF5" w:rsidP="00732AF5">
      <w:pPr>
        <w:spacing w:line="276" w:lineRule="auto"/>
        <w:ind w:firstLine="708"/>
        <w:jc w:val="both"/>
        <w:rPr>
          <w:iCs/>
          <w:color w:val="000000"/>
          <w:sz w:val="26"/>
          <w:szCs w:val="26"/>
        </w:rPr>
      </w:pPr>
      <w:r>
        <w:rPr>
          <w:iCs/>
          <w:color w:val="000000"/>
          <w:sz w:val="26"/>
          <w:szCs w:val="26"/>
        </w:rPr>
        <w:t xml:space="preserve">ЛР8 </w:t>
      </w:r>
      <w:proofErr w:type="gramStart"/>
      <w:r w:rsidRPr="005010D5">
        <w:rPr>
          <w:iCs/>
          <w:color w:val="000000"/>
          <w:sz w:val="26"/>
          <w:szCs w:val="26"/>
        </w:rPr>
        <w:t>Готовый</w:t>
      </w:r>
      <w:proofErr w:type="gramEnd"/>
      <w:r w:rsidRPr="005010D5">
        <w:rPr>
          <w:iCs/>
          <w:color w:val="000000"/>
          <w:sz w:val="26"/>
          <w:szCs w:val="26"/>
        </w:rPr>
        <w:t xml:space="preserve"> соответствовать ожиданиям работодателей: </w:t>
      </w:r>
      <w:proofErr w:type="spellStart"/>
      <w:r w:rsidRPr="005010D5">
        <w:rPr>
          <w:iCs/>
          <w:color w:val="000000"/>
          <w:sz w:val="26"/>
          <w:szCs w:val="26"/>
        </w:rPr>
        <w:t>проектно</w:t>
      </w:r>
      <w:proofErr w:type="spellEnd"/>
      <w:r w:rsidRPr="005010D5">
        <w:rPr>
          <w:iCs/>
          <w:color w:val="000000"/>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732AF5" w:rsidRPr="007E3F7C" w:rsidRDefault="00732AF5" w:rsidP="00732AF5">
      <w:pPr>
        <w:spacing w:line="276" w:lineRule="auto"/>
        <w:ind w:firstLine="708"/>
        <w:jc w:val="both"/>
        <w:rPr>
          <w:iCs/>
          <w:color w:val="000000"/>
          <w:sz w:val="26"/>
          <w:szCs w:val="26"/>
        </w:rPr>
      </w:pPr>
      <w:r>
        <w:rPr>
          <w:iCs/>
          <w:color w:val="000000"/>
          <w:sz w:val="26"/>
          <w:szCs w:val="26"/>
        </w:rPr>
        <w:t>ЛР16</w:t>
      </w:r>
      <w:r w:rsidRPr="005010D5">
        <w:t xml:space="preserve"> </w:t>
      </w:r>
      <w:proofErr w:type="gramStart"/>
      <w:r w:rsidRPr="005010D5">
        <w:rPr>
          <w:iCs/>
          <w:color w:val="000000"/>
          <w:sz w:val="26"/>
          <w:szCs w:val="26"/>
        </w:rPr>
        <w:t>Способный</w:t>
      </w:r>
      <w:proofErr w:type="gramEnd"/>
      <w:r w:rsidRPr="005010D5">
        <w:rPr>
          <w:iCs/>
          <w:color w:val="000000"/>
          <w:sz w:val="26"/>
          <w:szCs w:val="26"/>
        </w:rPr>
        <w:t xml:space="preserve">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при строительстве и эксплуатации объектов капитального строительства. Умение грамотно использовать профессиональную документацию.</w:t>
      </w:r>
    </w:p>
    <w:p w:rsidR="00732AF5" w:rsidRDefault="00732AF5" w:rsidP="00732AF5">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732AF5" w:rsidRDefault="00732AF5" w:rsidP="00732AF5">
      <w:pPr>
        <w:widowControl w:val="0"/>
        <w:suppressAutoHyphens/>
        <w:autoSpaceDN w:val="0"/>
        <w:ind w:firstLine="567"/>
        <w:jc w:val="both"/>
        <w:textAlignment w:val="baseline"/>
        <w:rPr>
          <w:rFonts w:eastAsia="Andale Sans UI"/>
          <w:kern w:val="3"/>
          <w:sz w:val="26"/>
          <w:szCs w:val="26"/>
          <w:lang w:eastAsia="ja-JP" w:bidi="fa-IR"/>
        </w:rPr>
      </w:pPr>
    </w:p>
    <w:p w:rsidR="00732AF5" w:rsidRDefault="00732AF5" w:rsidP="00732AF5">
      <w:pPr>
        <w:pStyle w:val="a6"/>
        <w:numPr>
          <w:ilvl w:val="0"/>
          <w:numId w:val="2"/>
        </w:numPr>
        <w:spacing w:after="0" w:line="240" w:lineRule="auto"/>
        <w:contextualSpacing/>
        <w:jc w:val="center"/>
        <w:rPr>
          <w:rFonts w:ascii="Times New Roman" w:hAnsi="Times New Roman" w:cs="Times New Roman"/>
          <w:b/>
          <w:bCs/>
          <w:sz w:val="26"/>
          <w:szCs w:val="26"/>
        </w:rPr>
      </w:pPr>
      <w:r>
        <w:rPr>
          <w:rFonts w:ascii="Times New Roman" w:hAnsi="Times New Roman" w:cs="Times New Roman"/>
          <w:b/>
          <w:sz w:val="26"/>
          <w:szCs w:val="26"/>
        </w:rPr>
        <w:t xml:space="preserve">Планирование </w:t>
      </w:r>
      <w:r>
        <w:rPr>
          <w:rFonts w:ascii="Times New Roman" w:hAnsi="Times New Roman" w:cs="Times New Roman"/>
          <w:b/>
          <w:bCs/>
          <w:sz w:val="26"/>
          <w:szCs w:val="26"/>
        </w:rPr>
        <w:t>внеаудиторной самостоятельной работы</w:t>
      </w:r>
    </w:p>
    <w:p w:rsidR="00732AF5" w:rsidRDefault="00732AF5" w:rsidP="00732AF5">
      <w:pPr>
        <w:pStyle w:val="a4"/>
        <w:spacing w:before="0" w:beforeAutospacing="0" w:after="0" w:afterAutospacing="0"/>
        <w:rPr>
          <w:sz w:val="26"/>
          <w:szCs w:val="26"/>
        </w:rPr>
      </w:pPr>
    </w:p>
    <w:p w:rsidR="00732AF5" w:rsidRDefault="00732AF5" w:rsidP="00732AF5">
      <w:pPr>
        <w:pStyle w:val="a4"/>
        <w:spacing w:before="0" w:beforeAutospacing="0" w:after="0" w:afterAutospacing="0"/>
        <w:jc w:val="right"/>
        <w:rPr>
          <w:sz w:val="26"/>
          <w:szCs w:val="26"/>
        </w:rPr>
      </w:pPr>
      <w:r>
        <w:rPr>
          <w:sz w:val="26"/>
          <w:szCs w:val="26"/>
        </w:rPr>
        <w:t>Таблица 1</w:t>
      </w:r>
    </w:p>
    <w:p w:rsidR="00732AF5" w:rsidRDefault="00732AF5" w:rsidP="00732AF5">
      <w:pPr>
        <w:pStyle w:val="a4"/>
        <w:spacing w:before="0" w:beforeAutospacing="0" w:after="0" w:afterAutospacing="0"/>
        <w:jc w:val="right"/>
        <w:rPr>
          <w:sz w:val="26"/>
          <w:szCs w:val="26"/>
        </w:rPr>
      </w:pPr>
    </w:p>
    <w:tbl>
      <w:tblPr>
        <w:tblStyle w:val="a8"/>
        <w:tblpPr w:leftFromText="180" w:rightFromText="180" w:vertAnchor="text" w:tblpY="1"/>
        <w:tblOverlap w:val="never"/>
        <w:tblW w:w="5000" w:type="pct"/>
        <w:tblLook w:val="04A0" w:firstRow="1" w:lastRow="0" w:firstColumn="1" w:lastColumn="0" w:noHBand="0" w:noVBand="1"/>
      </w:tblPr>
      <w:tblGrid>
        <w:gridCol w:w="2747"/>
        <w:gridCol w:w="1717"/>
        <w:gridCol w:w="3457"/>
        <w:gridCol w:w="1650"/>
      </w:tblGrid>
      <w:tr w:rsidR="00732AF5" w:rsidTr="005149E8">
        <w:trPr>
          <w:trHeight w:val="1263"/>
        </w:trPr>
        <w:tc>
          <w:tcPr>
            <w:tcW w:w="1435"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jc w:val="center"/>
              <w:rPr>
                <w:b/>
                <w:sz w:val="26"/>
                <w:szCs w:val="26"/>
                <w:lang w:eastAsia="en-US"/>
              </w:rPr>
            </w:pPr>
            <w:r>
              <w:rPr>
                <w:b/>
                <w:sz w:val="26"/>
                <w:szCs w:val="26"/>
                <w:lang w:eastAsia="en-US"/>
              </w:rPr>
              <w:t>Название разделов, тем внеаудиторной самостоятельной работы</w:t>
            </w:r>
          </w:p>
        </w:tc>
        <w:tc>
          <w:tcPr>
            <w:tcW w:w="897"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jc w:val="center"/>
              <w:rPr>
                <w:b/>
                <w:sz w:val="26"/>
                <w:szCs w:val="26"/>
                <w:lang w:eastAsia="en-US"/>
              </w:rPr>
            </w:pPr>
            <w:r>
              <w:rPr>
                <w:b/>
                <w:sz w:val="26"/>
                <w:szCs w:val="26"/>
                <w:lang w:eastAsia="en-US"/>
              </w:rPr>
              <w:t>Количество часов</w:t>
            </w:r>
          </w:p>
        </w:tc>
        <w:tc>
          <w:tcPr>
            <w:tcW w:w="1806"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jc w:val="center"/>
              <w:rPr>
                <w:b/>
                <w:sz w:val="26"/>
                <w:szCs w:val="26"/>
                <w:lang w:eastAsia="en-US"/>
              </w:rPr>
            </w:pPr>
            <w:r>
              <w:rPr>
                <w:b/>
                <w:sz w:val="26"/>
                <w:szCs w:val="26"/>
                <w:lang w:eastAsia="en-US"/>
              </w:rPr>
              <w:t>Вид деятельности</w:t>
            </w:r>
          </w:p>
        </w:tc>
        <w:tc>
          <w:tcPr>
            <w:tcW w:w="862"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jc w:val="center"/>
              <w:rPr>
                <w:b/>
                <w:sz w:val="26"/>
                <w:szCs w:val="26"/>
                <w:lang w:eastAsia="en-US"/>
              </w:rPr>
            </w:pPr>
            <w:r>
              <w:rPr>
                <w:b/>
                <w:sz w:val="26"/>
                <w:szCs w:val="26"/>
                <w:lang w:eastAsia="en-US"/>
              </w:rPr>
              <w:t>Формы контроля</w:t>
            </w:r>
          </w:p>
        </w:tc>
      </w:tr>
      <w:tr w:rsidR="00732AF5" w:rsidTr="005149E8">
        <w:trPr>
          <w:trHeight w:val="1768"/>
        </w:trPr>
        <w:tc>
          <w:tcPr>
            <w:tcW w:w="1435" w:type="pct"/>
            <w:tcBorders>
              <w:top w:val="single" w:sz="4" w:space="0" w:color="auto"/>
              <w:left w:val="single" w:sz="4" w:space="0" w:color="auto"/>
              <w:bottom w:val="single" w:sz="4" w:space="0" w:color="auto"/>
              <w:right w:val="single" w:sz="4" w:space="0" w:color="auto"/>
            </w:tcBorders>
            <w:hideMark/>
          </w:tcPr>
          <w:p w:rsidR="00732AF5" w:rsidRDefault="00732AF5" w:rsidP="005149E8">
            <w:pPr>
              <w:rPr>
                <w:sz w:val="26"/>
                <w:szCs w:val="26"/>
                <w:lang w:eastAsia="en-US"/>
              </w:rPr>
            </w:pPr>
            <w:r w:rsidRPr="00EE0F8D">
              <w:rPr>
                <w:b/>
                <w:bCs/>
              </w:rPr>
              <w:t xml:space="preserve">Раздел 1 </w:t>
            </w:r>
            <w:r w:rsidRPr="00EE0F8D">
              <w:t>Электрическая сварка</w:t>
            </w:r>
          </w:p>
        </w:tc>
        <w:tc>
          <w:tcPr>
            <w:tcW w:w="897"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rPr>
                <w:sz w:val="26"/>
                <w:szCs w:val="26"/>
                <w:lang w:eastAsia="en-US"/>
              </w:rPr>
            </w:pPr>
            <w:r>
              <w:rPr>
                <w:sz w:val="26"/>
                <w:szCs w:val="26"/>
                <w:lang w:eastAsia="en-US"/>
              </w:rPr>
              <w:t>2</w:t>
            </w:r>
          </w:p>
        </w:tc>
        <w:tc>
          <w:tcPr>
            <w:tcW w:w="1806" w:type="pct"/>
            <w:tcBorders>
              <w:top w:val="single" w:sz="4" w:space="0" w:color="auto"/>
              <w:left w:val="single" w:sz="4" w:space="0" w:color="auto"/>
              <w:bottom w:val="single" w:sz="4" w:space="0" w:color="auto"/>
              <w:right w:val="single" w:sz="4" w:space="0" w:color="auto"/>
            </w:tcBorders>
            <w:hideMark/>
          </w:tcPr>
          <w:p w:rsidR="00732AF5" w:rsidRPr="00EE0F8D" w:rsidRDefault="00732AF5" w:rsidP="005149E8">
            <w:pPr>
              <w:ind w:left="100"/>
              <w:rPr>
                <w:b/>
                <w:bCs/>
              </w:rPr>
            </w:pPr>
            <w:r w:rsidRPr="00EE0F8D">
              <w:rPr>
                <w:b/>
                <w:bCs/>
              </w:rPr>
              <w:t>самостоятельная работа обучающегося</w:t>
            </w:r>
            <w:r w:rsidRPr="00EE0F8D">
              <w:t xml:space="preserve"> №1</w:t>
            </w:r>
            <w:proofErr w:type="gramStart"/>
            <w:r w:rsidRPr="00EE0F8D">
              <w:t xml:space="preserve"> В</w:t>
            </w:r>
            <w:proofErr w:type="gramEnd"/>
            <w:r w:rsidRPr="00EE0F8D">
              <w:t>ыполнить конспект «Виды и назначение сварочных материалов</w:t>
            </w:r>
          </w:p>
        </w:tc>
        <w:tc>
          <w:tcPr>
            <w:tcW w:w="862"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rPr>
                <w:sz w:val="26"/>
                <w:szCs w:val="26"/>
                <w:lang w:eastAsia="en-US"/>
              </w:rPr>
            </w:pPr>
            <w:r>
              <w:rPr>
                <w:sz w:val="26"/>
                <w:szCs w:val="26"/>
                <w:lang w:eastAsia="en-US"/>
              </w:rPr>
              <w:t>Конспект</w:t>
            </w:r>
          </w:p>
        </w:tc>
      </w:tr>
      <w:tr w:rsidR="00732AF5" w:rsidTr="005149E8">
        <w:trPr>
          <w:trHeight w:val="868"/>
        </w:trPr>
        <w:tc>
          <w:tcPr>
            <w:tcW w:w="1435" w:type="pct"/>
            <w:tcBorders>
              <w:top w:val="single" w:sz="4" w:space="0" w:color="auto"/>
              <w:left w:val="single" w:sz="4" w:space="0" w:color="auto"/>
              <w:bottom w:val="single" w:sz="4" w:space="0" w:color="auto"/>
              <w:right w:val="single" w:sz="4" w:space="0" w:color="auto"/>
            </w:tcBorders>
            <w:hideMark/>
          </w:tcPr>
          <w:p w:rsidR="00732AF5" w:rsidRDefault="00732AF5" w:rsidP="005149E8">
            <w:pPr>
              <w:rPr>
                <w:sz w:val="26"/>
                <w:szCs w:val="26"/>
                <w:lang w:eastAsia="en-US"/>
              </w:rPr>
            </w:pPr>
            <w:r w:rsidRPr="00EE0F8D">
              <w:rPr>
                <w:b/>
                <w:bCs/>
              </w:rPr>
              <w:t xml:space="preserve">Раздел 2. </w:t>
            </w:r>
            <w:r w:rsidRPr="00EE0F8D">
              <w:t>Электрическая контактная сварка</w:t>
            </w:r>
          </w:p>
        </w:tc>
        <w:tc>
          <w:tcPr>
            <w:tcW w:w="897"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rPr>
                <w:sz w:val="26"/>
                <w:szCs w:val="26"/>
                <w:lang w:eastAsia="en-US"/>
              </w:rPr>
            </w:pPr>
            <w:r>
              <w:rPr>
                <w:sz w:val="26"/>
                <w:szCs w:val="26"/>
                <w:lang w:eastAsia="en-US"/>
              </w:rPr>
              <w:t>2</w:t>
            </w:r>
          </w:p>
        </w:tc>
        <w:tc>
          <w:tcPr>
            <w:tcW w:w="1806" w:type="pct"/>
            <w:tcBorders>
              <w:top w:val="single" w:sz="4" w:space="0" w:color="auto"/>
              <w:left w:val="single" w:sz="4" w:space="0" w:color="auto"/>
              <w:bottom w:val="single" w:sz="4" w:space="0" w:color="auto"/>
              <w:right w:val="single" w:sz="4" w:space="0" w:color="auto"/>
            </w:tcBorders>
            <w:hideMark/>
          </w:tcPr>
          <w:p w:rsidR="00732AF5" w:rsidRPr="00EE0F8D" w:rsidRDefault="00732AF5" w:rsidP="005149E8">
            <w:pPr>
              <w:ind w:left="100"/>
            </w:pPr>
            <w:r w:rsidRPr="00EE0F8D">
              <w:rPr>
                <w:b/>
                <w:bCs/>
              </w:rPr>
              <w:t xml:space="preserve">самостоятельная работа </w:t>
            </w:r>
            <w:proofErr w:type="gramStart"/>
            <w:r w:rsidRPr="00EE0F8D">
              <w:rPr>
                <w:b/>
                <w:bCs/>
              </w:rPr>
              <w:t>обучающегося</w:t>
            </w:r>
            <w:proofErr w:type="gramEnd"/>
            <w:r w:rsidRPr="00EE0F8D">
              <w:t xml:space="preserve"> №2. Выполнить конспект «Общие сведение об источниках питание сварной дуги и их внешних характеристиках</w:t>
            </w:r>
            <w:proofErr w:type="gramStart"/>
            <w:r w:rsidRPr="00EE0F8D">
              <w:t>.»</w:t>
            </w:r>
            <w:proofErr w:type="gramEnd"/>
          </w:p>
        </w:tc>
        <w:tc>
          <w:tcPr>
            <w:tcW w:w="862"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rPr>
                <w:sz w:val="26"/>
                <w:szCs w:val="26"/>
                <w:lang w:eastAsia="en-US"/>
              </w:rPr>
            </w:pPr>
            <w:r>
              <w:rPr>
                <w:sz w:val="26"/>
                <w:szCs w:val="26"/>
                <w:lang w:eastAsia="en-US"/>
              </w:rPr>
              <w:t>Конспект</w:t>
            </w:r>
          </w:p>
        </w:tc>
      </w:tr>
      <w:tr w:rsidR="00732AF5" w:rsidTr="005149E8">
        <w:trPr>
          <w:trHeight w:val="1168"/>
        </w:trPr>
        <w:tc>
          <w:tcPr>
            <w:tcW w:w="1435" w:type="pct"/>
            <w:tcBorders>
              <w:top w:val="single" w:sz="4" w:space="0" w:color="auto"/>
              <w:left w:val="single" w:sz="4" w:space="0" w:color="auto"/>
              <w:bottom w:val="single" w:sz="4" w:space="0" w:color="auto"/>
              <w:right w:val="single" w:sz="4" w:space="0" w:color="auto"/>
            </w:tcBorders>
            <w:hideMark/>
          </w:tcPr>
          <w:p w:rsidR="00732AF5" w:rsidRDefault="00732AF5" w:rsidP="005149E8">
            <w:pPr>
              <w:rPr>
                <w:sz w:val="26"/>
                <w:szCs w:val="26"/>
                <w:lang w:eastAsia="en-US"/>
              </w:rPr>
            </w:pPr>
            <w:r w:rsidRPr="00EE0F8D">
              <w:rPr>
                <w:b/>
                <w:bCs/>
              </w:rPr>
              <w:t>Раздел 3 Особенности сварки конструкционных материалов</w:t>
            </w:r>
          </w:p>
        </w:tc>
        <w:tc>
          <w:tcPr>
            <w:tcW w:w="897"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rPr>
                <w:sz w:val="26"/>
                <w:szCs w:val="26"/>
                <w:lang w:eastAsia="en-US"/>
              </w:rPr>
            </w:pPr>
            <w:r>
              <w:rPr>
                <w:sz w:val="26"/>
                <w:szCs w:val="26"/>
                <w:lang w:eastAsia="en-US"/>
              </w:rPr>
              <w:t>2</w:t>
            </w:r>
          </w:p>
        </w:tc>
        <w:tc>
          <w:tcPr>
            <w:tcW w:w="1806" w:type="pct"/>
            <w:tcBorders>
              <w:top w:val="single" w:sz="4" w:space="0" w:color="auto"/>
              <w:left w:val="single" w:sz="4" w:space="0" w:color="auto"/>
              <w:bottom w:val="single" w:sz="4" w:space="0" w:color="auto"/>
              <w:right w:val="single" w:sz="4" w:space="0" w:color="auto"/>
            </w:tcBorders>
            <w:hideMark/>
          </w:tcPr>
          <w:p w:rsidR="00732AF5" w:rsidRPr="00EE0F8D" w:rsidRDefault="00732AF5" w:rsidP="005149E8">
            <w:pPr>
              <w:ind w:left="100"/>
              <w:rPr>
                <w:b/>
                <w:bCs/>
              </w:rPr>
            </w:pPr>
            <w:r w:rsidRPr="00EE0F8D">
              <w:rPr>
                <w:b/>
                <w:bCs/>
              </w:rPr>
              <w:t>самостоятельная работа обучающегося</w:t>
            </w:r>
            <w:r w:rsidRPr="00EE0F8D">
              <w:t xml:space="preserve"> №3</w:t>
            </w:r>
            <w:proofErr w:type="gramStart"/>
            <w:r w:rsidRPr="00EE0F8D">
              <w:t xml:space="preserve"> В</w:t>
            </w:r>
            <w:proofErr w:type="gramEnd"/>
            <w:r w:rsidRPr="00EE0F8D">
              <w:t>ыполнить конспект «Технологии ручной дуговой сварки»</w:t>
            </w:r>
          </w:p>
        </w:tc>
        <w:tc>
          <w:tcPr>
            <w:tcW w:w="862"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rPr>
                <w:sz w:val="26"/>
                <w:szCs w:val="26"/>
                <w:lang w:eastAsia="en-US"/>
              </w:rPr>
            </w:pPr>
            <w:r>
              <w:rPr>
                <w:sz w:val="26"/>
                <w:szCs w:val="26"/>
                <w:lang w:eastAsia="en-US"/>
              </w:rPr>
              <w:t>Конспект</w:t>
            </w:r>
          </w:p>
        </w:tc>
      </w:tr>
      <w:tr w:rsidR="00732AF5" w:rsidTr="005149E8">
        <w:trPr>
          <w:trHeight w:val="300"/>
        </w:trPr>
        <w:tc>
          <w:tcPr>
            <w:tcW w:w="1435" w:type="pct"/>
            <w:tcBorders>
              <w:top w:val="single" w:sz="4" w:space="0" w:color="auto"/>
              <w:left w:val="single" w:sz="4" w:space="0" w:color="auto"/>
              <w:bottom w:val="single" w:sz="4" w:space="0" w:color="auto"/>
              <w:right w:val="single" w:sz="4" w:space="0" w:color="auto"/>
            </w:tcBorders>
            <w:hideMark/>
          </w:tcPr>
          <w:p w:rsidR="00732AF5" w:rsidRDefault="00732AF5" w:rsidP="005149E8">
            <w:pPr>
              <w:rPr>
                <w:sz w:val="26"/>
                <w:szCs w:val="26"/>
                <w:lang w:eastAsia="en-US"/>
              </w:rPr>
            </w:pPr>
            <w:r w:rsidRPr="00EE0F8D">
              <w:rPr>
                <w:b/>
                <w:bCs/>
              </w:rPr>
              <w:t xml:space="preserve">Раздел 4. </w:t>
            </w:r>
            <w:r w:rsidRPr="00EE0F8D">
              <w:t>Газовая сварка и кислородная резка</w:t>
            </w:r>
          </w:p>
        </w:tc>
        <w:tc>
          <w:tcPr>
            <w:tcW w:w="897"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rPr>
                <w:sz w:val="26"/>
                <w:szCs w:val="26"/>
                <w:lang w:eastAsia="en-US"/>
              </w:rPr>
            </w:pPr>
            <w:r>
              <w:rPr>
                <w:sz w:val="26"/>
                <w:szCs w:val="26"/>
                <w:lang w:eastAsia="en-US"/>
              </w:rPr>
              <w:t>2</w:t>
            </w:r>
          </w:p>
        </w:tc>
        <w:tc>
          <w:tcPr>
            <w:tcW w:w="1806" w:type="pct"/>
            <w:tcBorders>
              <w:top w:val="single" w:sz="4" w:space="0" w:color="auto"/>
              <w:left w:val="single" w:sz="4" w:space="0" w:color="auto"/>
              <w:bottom w:val="single" w:sz="4" w:space="0" w:color="auto"/>
              <w:right w:val="single" w:sz="4" w:space="0" w:color="auto"/>
            </w:tcBorders>
            <w:hideMark/>
          </w:tcPr>
          <w:p w:rsidR="00732AF5" w:rsidRPr="00EE0F8D" w:rsidRDefault="00732AF5" w:rsidP="005149E8">
            <w:pPr>
              <w:ind w:left="100"/>
            </w:pPr>
            <w:r w:rsidRPr="00EE0F8D">
              <w:rPr>
                <w:b/>
                <w:bCs/>
              </w:rPr>
              <w:t>самостоятельная работа обучающегося</w:t>
            </w:r>
            <w:r w:rsidRPr="00EE0F8D">
              <w:t xml:space="preserve"> № 4</w:t>
            </w:r>
            <w:proofErr w:type="gramStart"/>
            <w:r w:rsidRPr="00EE0F8D">
              <w:t xml:space="preserve"> В</w:t>
            </w:r>
            <w:proofErr w:type="gramEnd"/>
            <w:r w:rsidRPr="00EE0F8D">
              <w:t>ыполнить конспект «Характеристика процесса сварки под флюсом, преимущество, недостатки</w:t>
            </w:r>
            <w:r w:rsidRPr="00EE0F8D">
              <w:rPr>
                <w:b/>
                <w:bCs/>
              </w:rPr>
              <w:t>.</w:t>
            </w:r>
          </w:p>
        </w:tc>
        <w:tc>
          <w:tcPr>
            <w:tcW w:w="862"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rPr>
                <w:sz w:val="26"/>
                <w:szCs w:val="26"/>
                <w:lang w:eastAsia="en-US"/>
              </w:rPr>
            </w:pPr>
            <w:r>
              <w:rPr>
                <w:sz w:val="26"/>
                <w:szCs w:val="26"/>
                <w:lang w:eastAsia="en-US"/>
              </w:rPr>
              <w:t>Конспект</w:t>
            </w:r>
          </w:p>
        </w:tc>
      </w:tr>
      <w:tr w:rsidR="00732AF5" w:rsidTr="005149E8">
        <w:trPr>
          <w:trHeight w:val="300"/>
        </w:trPr>
        <w:tc>
          <w:tcPr>
            <w:tcW w:w="1435" w:type="pct"/>
            <w:vMerge w:val="restart"/>
            <w:tcBorders>
              <w:top w:val="single" w:sz="4" w:space="0" w:color="auto"/>
              <w:left w:val="single" w:sz="4" w:space="0" w:color="auto"/>
              <w:right w:val="single" w:sz="4" w:space="0" w:color="auto"/>
            </w:tcBorders>
          </w:tcPr>
          <w:p w:rsidR="00732AF5" w:rsidRDefault="00732AF5" w:rsidP="00732AF5">
            <w:pPr>
              <w:rPr>
                <w:sz w:val="26"/>
                <w:szCs w:val="26"/>
                <w:lang w:eastAsia="en-US"/>
              </w:rPr>
            </w:pPr>
            <w:r w:rsidRPr="00EE0F8D">
              <w:rPr>
                <w:b/>
                <w:bCs/>
              </w:rPr>
              <w:t xml:space="preserve">Раздел 5 </w:t>
            </w:r>
            <w:r w:rsidRPr="00EE0F8D">
              <w:t>Дефекты и контроль качества сварки</w:t>
            </w:r>
          </w:p>
        </w:tc>
        <w:tc>
          <w:tcPr>
            <w:tcW w:w="897"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rPr>
                <w:sz w:val="26"/>
                <w:szCs w:val="26"/>
                <w:lang w:eastAsia="en-US"/>
              </w:rPr>
            </w:pPr>
            <w:r>
              <w:rPr>
                <w:sz w:val="26"/>
                <w:szCs w:val="26"/>
                <w:lang w:eastAsia="en-US"/>
              </w:rPr>
              <w:t>2</w:t>
            </w:r>
          </w:p>
        </w:tc>
        <w:tc>
          <w:tcPr>
            <w:tcW w:w="1806" w:type="pct"/>
            <w:tcBorders>
              <w:top w:val="single" w:sz="4" w:space="0" w:color="auto"/>
              <w:left w:val="single" w:sz="4" w:space="0" w:color="auto"/>
              <w:bottom w:val="single" w:sz="4" w:space="0" w:color="auto"/>
              <w:right w:val="single" w:sz="4" w:space="0" w:color="auto"/>
            </w:tcBorders>
            <w:hideMark/>
          </w:tcPr>
          <w:p w:rsidR="00732AF5" w:rsidRPr="00EE0F8D" w:rsidRDefault="00732AF5" w:rsidP="005149E8">
            <w:pPr>
              <w:ind w:left="100"/>
              <w:rPr>
                <w:b/>
                <w:bCs/>
              </w:rPr>
            </w:pPr>
            <w:r w:rsidRPr="00EE0F8D">
              <w:rPr>
                <w:b/>
                <w:bCs/>
              </w:rPr>
              <w:t xml:space="preserve">самостоятельная работа </w:t>
            </w:r>
            <w:proofErr w:type="gramStart"/>
            <w:r w:rsidRPr="00EE0F8D">
              <w:rPr>
                <w:b/>
                <w:bCs/>
              </w:rPr>
              <w:t>обучающегося</w:t>
            </w:r>
            <w:proofErr w:type="gramEnd"/>
            <w:r w:rsidRPr="00EE0F8D">
              <w:t xml:space="preserve"> №5 Выполнить конспект «Дефекты сварных швов.»</w:t>
            </w:r>
          </w:p>
        </w:tc>
        <w:tc>
          <w:tcPr>
            <w:tcW w:w="862"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rPr>
                <w:sz w:val="26"/>
                <w:szCs w:val="26"/>
                <w:lang w:eastAsia="en-US"/>
              </w:rPr>
            </w:pPr>
            <w:r>
              <w:rPr>
                <w:sz w:val="26"/>
                <w:szCs w:val="26"/>
                <w:lang w:eastAsia="en-US"/>
              </w:rPr>
              <w:t>Конспект</w:t>
            </w:r>
          </w:p>
        </w:tc>
      </w:tr>
      <w:tr w:rsidR="00732AF5" w:rsidTr="005149E8">
        <w:trPr>
          <w:trHeight w:val="300"/>
        </w:trPr>
        <w:tc>
          <w:tcPr>
            <w:tcW w:w="1435" w:type="pct"/>
            <w:vMerge/>
            <w:tcBorders>
              <w:left w:val="single" w:sz="4" w:space="0" w:color="auto"/>
              <w:bottom w:val="single" w:sz="4" w:space="0" w:color="auto"/>
              <w:right w:val="single" w:sz="4" w:space="0" w:color="auto"/>
            </w:tcBorders>
            <w:hideMark/>
          </w:tcPr>
          <w:p w:rsidR="00732AF5" w:rsidRDefault="00732AF5" w:rsidP="005149E8">
            <w:pPr>
              <w:rPr>
                <w:sz w:val="26"/>
                <w:szCs w:val="26"/>
                <w:lang w:eastAsia="en-US"/>
              </w:rPr>
            </w:pPr>
          </w:p>
        </w:tc>
        <w:tc>
          <w:tcPr>
            <w:tcW w:w="897"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rPr>
                <w:sz w:val="26"/>
                <w:szCs w:val="26"/>
                <w:lang w:eastAsia="en-US"/>
              </w:rPr>
            </w:pPr>
            <w:r>
              <w:rPr>
                <w:sz w:val="26"/>
                <w:szCs w:val="26"/>
                <w:lang w:eastAsia="en-US"/>
              </w:rPr>
              <w:t>2</w:t>
            </w:r>
          </w:p>
        </w:tc>
        <w:tc>
          <w:tcPr>
            <w:tcW w:w="1806" w:type="pct"/>
            <w:tcBorders>
              <w:top w:val="single" w:sz="4" w:space="0" w:color="auto"/>
              <w:left w:val="single" w:sz="4" w:space="0" w:color="auto"/>
              <w:bottom w:val="single" w:sz="4" w:space="0" w:color="auto"/>
              <w:right w:val="single" w:sz="4" w:space="0" w:color="auto"/>
            </w:tcBorders>
            <w:hideMark/>
          </w:tcPr>
          <w:p w:rsidR="00732AF5" w:rsidRPr="00EE0F8D" w:rsidRDefault="00732AF5" w:rsidP="005149E8">
            <w:pPr>
              <w:ind w:left="100"/>
            </w:pPr>
            <w:r w:rsidRPr="00EE0F8D">
              <w:rPr>
                <w:b/>
                <w:bCs/>
              </w:rPr>
              <w:t>самостоятельная работа обучающегося</w:t>
            </w:r>
            <w:r w:rsidRPr="00EE0F8D">
              <w:t xml:space="preserve"> №6</w:t>
            </w:r>
            <w:proofErr w:type="gramStart"/>
            <w:r w:rsidRPr="00EE0F8D">
              <w:t xml:space="preserve"> В</w:t>
            </w:r>
            <w:proofErr w:type="gramEnd"/>
            <w:r w:rsidRPr="00EE0F8D">
              <w:t>ыполнить конспект «Понятие о</w:t>
            </w:r>
          </w:p>
          <w:p w:rsidR="00732AF5" w:rsidRPr="00EE0F8D" w:rsidRDefault="00732AF5" w:rsidP="005149E8">
            <w:pPr>
              <w:ind w:left="100"/>
              <w:rPr>
                <w:b/>
                <w:bCs/>
              </w:rPr>
            </w:pPr>
            <w:r w:rsidRPr="00EE0F8D">
              <w:t xml:space="preserve">сварочном </w:t>
            </w:r>
            <w:proofErr w:type="gramStart"/>
            <w:r w:rsidRPr="00EE0F8D">
              <w:t>производстве</w:t>
            </w:r>
            <w:proofErr w:type="gramEnd"/>
            <w:r w:rsidRPr="00EE0F8D">
              <w:t xml:space="preserve"> и его особенности»</w:t>
            </w:r>
          </w:p>
        </w:tc>
        <w:tc>
          <w:tcPr>
            <w:tcW w:w="862"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rPr>
                <w:sz w:val="26"/>
                <w:szCs w:val="26"/>
                <w:lang w:eastAsia="en-US"/>
              </w:rPr>
            </w:pPr>
            <w:r>
              <w:rPr>
                <w:sz w:val="26"/>
                <w:szCs w:val="26"/>
                <w:lang w:eastAsia="en-US"/>
              </w:rPr>
              <w:t>Конспект</w:t>
            </w:r>
          </w:p>
        </w:tc>
      </w:tr>
      <w:tr w:rsidR="00732AF5" w:rsidTr="005149E8">
        <w:trPr>
          <w:trHeight w:val="152"/>
        </w:trPr>
        <w:tc>
          <w:tcPr>
            <w:tcW w:w="1435" w:type="pct"/>
            <w:tcBorders>
              <w:top w:val="single" w:sz="4" w:space="0" w:color="auto"/>
              <w:left w:val="single" w:sz="4" w:space="0" w:color="auto"/>
              <w:bottom w:val="single" w:sz="4" w:space="0" w:color="auto"/>
              <w:right w:val="single" w:sz="4" w:space="0" w:color="auto"/>
            </w:tcBorders>
            <w:hideMark/>
          </w:tcPr>
          <w:p w:rsidR="00732AF5" w:rsidRDefault="00732AF5" w:rsidP="005149E8">
            <w:pPr>
              <w:rPr>
                <w:sz w:val="26"/>
                <w:szCs w:val="26"/>
                <w:lang w:eastAsia="en-US"/>
              </w:rPr>
            </w:pPr>
            <w:r>
              <w:rPr>
                <w:sz w:val="26"/>
                <w:szCs w:val="26"/>
                <w:lang w:eastAsia="en-US"/>
              </w:rPr>
              <w:t>Итого:</w:t>
            </w:r>
          </w:p>
        </w:tc>
        <w:tc>
          <w:tcPr>
            <w:tcW w:w="897" w:type="pct"/>
            <w:tcBorders>
              <w:top w:val="single" w:sz="4" w:space="0" w:color="auto"/>
              <w:left w:val="single" w:sz="4" w:space="0" w:color="auto"/>
              <w:bottom w:val="single" w:sz="4" w:space="0" w:color="auto"/>
              <w:right w:val="single" w:sz="4" w:space="0" w:color="auto"/>
            </w:tcBorders>
            <w:hideMark/>
          </w:tcPr>
          <w:p w:rsidR="00732AF5" w:rsidRDefault="00732AF5" w:rsidP="005149E8">
            <w:pPr>
              <w:ind w:right="-1"/>
              <w:rPr>
                <w:sz w:val="26"/>
                <w:szCs w:val="26"/>
                <w:lang w:eastAsia="en-US"/>
              </w:rPr>
            </w:pPr>
            <w:r>
              <w:rPr>
                <w:sz w:val="26"/>
                <w:szCs w:val="26"/>
                <w:lang w:eastAsia="en-US"/>
              </w:rPr>
              <w:t>12 ч</w:t>
            </w:r>
          </w:p>
        </w:tc>
        <w:tc>
          <w:tcPr>
            <w:tcW w:w="1806" w:type="pct"/>
            <w:tcBorders>
              <w:top w:val="single" w:sz="4" w:space="0" w:color="auto"/>
              <w:left w:val="single" w:sz="4" w:space="0" w:color="auto"/>
              <w:bottom w:val="single" w:sz="4" w:space="0" w:color="auto"/>
              <w:right w:val="single" w:sz="4" w:space="0" w:color="auto"/>
            </w:tcBorders>
          </w:tcPr>
          <w:p w:rsidR="00732AF5" w:rsidRDefault="00732AF5" w:rsidP="005149E8">
            <w:pPr>
              <w:keepNext/>
              <w:suppressAutoHyphens/>
              <w:autoSpaceDE w:val="0"/>
              <w:autoSpaceDN w:val="0"/>
              <w:adjustRightInd w:val="0"/>
              <w:rPr>
                <w:b/>
                <w:bCs/>
                <w:sz w:val="26"/>
                <w:szCs w:val="26"/>
                <w:lang w:eastAsia="en-US"/>
              </w:rPr>
            </w:pPr>
          </w:p>
        </w:tc>
        <w:tc>
          <w:tcPr>
            <w:tcW w:w="862" w:type="pct"/>
            <w:tcBorders>
              <w:top w:val="single" w:sz="4" w:space="0" w:color="auto"/>
              <w:left w:val="single" w:sz="4" w:space="0" w:color="auto"/>
              <w:bottom w:val="single" w:sz="4" w:space="0" w:color="auto"/>
              <w:right w:val="single" w:sz="4" w:space="0" w:color="auto"/>
            </w:tcBorders>
          </w:tcPr>
          <w:p w:rsidR="00732AF5" w:rsidRDefault="00732AF5" w:rsidP="005149E8">
            <w:pPr>
              <w:ind w:right="-1"/>
              <w:rPr>
                <w:sz w:val="26"/>
                <w:szCs w:val="26"/>
                <w:lang w:eastAsia="en-US"/>
              </w:rPr>
            </w:pPr>
          </w:p>
        </w:tc>
      </w:tr>
    </w:tbl>
    <w:p w:rsidR="00732AF5" w:rsidRDefault="00732AF5" w:rsidP="00732AF5">
      <w:pPr>
        <w:pStyle w:val="a4"/>
        <w:spacing w:before="0" w:beforeAutospacing="0" w:after="0" w:afterAutospacing="0"/>
        <w:rPr>
          <w:sz w:val="26"/>
          <w:szCs w:val="26"/>
        </w:rPr>
      </w:pPr>
    </w:p>
    <w:p w:rsidR="00732AF5" w:rsidRDefault="00732AF5" w:rsidP="00732AF5">
      <w:pPr>
        <w:spacing w:after="160" w:line="252" w:lineRule="auto"/>
        <w:rPr>
          <w:b/>
          <w:bCs/>
          <w:sz w:val="26"/>
          <w:szCs w:val="26"/>
        </w:rPr>
      </w:pPr>
      <w:r>
        <w:rPr>
          <w:b/>
          <w:bCs/>
          <w:sz w:val="26"/>
          <w:szCs w:val="26"/>
        </w:rPr>
        <w:br w:type="page"/>
      </w:r>
    </w:p>
    <w:p w:rsidR="00732AF5" w:rsidRDefault="00732AF5" w:rsidP="00732AF5">
      <w:pPr>
        <w:pStyle w:val="a4"/>
        <w:spacing w:before="0" w:beforeAutospacing="0" w:after="0" w:afterAutospacing="0"/>
        <w:jc w:val="center"/>
        <w:rPr>
          <w:b/>
          <w:bCs/>
          <w:sz w:val="26"/>
          <w:szCs w:val="26"/>
        </w:rPr>
      </w:pPr>
      <w:r>
        <w:rPr>
          <w:b/>
          <w:bCs/>
          <w:sz w:val="26"/>
          <w:szCs w:val="26"/>
        </w:rPr>
        <w:lastRenderedPageBreak/>
        <w:t>3.Общие рекомендации по выполнению самостоятельных работ</w:t>
      </w:r>
    </w:p>
    <w:p w:rsidR="00732AF5" w:rsidRDefault="00732AF5" w:rsidP="00732AF5">
      <w:pPr>
        <w:pStyle w:val="a4"/>
        <w:spacing w:before="0" w:beforeAutospacing="0" w:after="0" w:afterAutospacing="0"/>
        <w:jc w:val="both"/>
        <w:rPr>
          <w:sz w:val="26"/>
          <w:szCs w:val="26"/>
        </w:rPr>
      </w:pPr>
    </w:p>
    <w:p w:rsidR="00732AF5" w:rsidRDefault="00732AF5" w:rsidP="00732AF5">
      <w:pPr>
        <w:pStyle w:val="a4"/>
        <w:spacing w:before="0" w:beforeAutospacing="0" w:after="0" w:afterAutospacing="0"/>
        <w:ind w:firstLine="709"/>
        <w:jc w:val="both"/>
        <w:rPr>
          <w:sz w:val="26"/>
          <w:szCs w:val="26"/>
        </w:rPr>
      </w:pPr>
      <w:r>
        <w:rPr>
          <w:sz w:val="26"/>
          <w:szCs w:val="26"/>
        </w:rPr>
        <w:t xml:space="preserve">В ходе изучения дисциплины Вы обязательно столкнетесь с </w:t>
      </w:r>
      <w:proofErr w:type="gramStart"/>
      <w:r>
        <w:rPr>
          <w:sz w:val="26"/>
          <w:szCs w:val="26"/>
        </w:rPr>
        <w:t>индивидуальным</w:t>
      </w:r>
      <w:proofErr w:type="gramEnd"/>
    </w:p>
    <w:p w:rsidR="00732AF5" w:rsidRDefault="00732AF5" w:rsidP="00732AF5">
      <w:pPr>
        <w:pStyle w:val="a4"/>
        <w:spacing w:before="0" w:beforeAutospacing="0" w:after="0" w:afterAutospacing="0"/>
        <w:jc w:val="both"/>
        <w:rPr>
          <w:sz w:val="26"/>
          <w:szCs w:val="26"/>
        </w:rPr>
      </w:pPr>
      <w:r>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732AF5" w:rsidRDefault="00732AF5" w:rsidP="00732AF5">
      <w:pPr>
        <w:pStyle w:val="a4"/>
        <w:spacing w:before="0" w:beforeAutospacing="0" w:after="0" w:afterAutospacing="0"/>
        <w:jc w:val="both"/>
        <w:rPr>
          <w:sz w:val="26"/>
          <w:szCs w:val="26"/>
        </w:rPr>
      </w:pPr>
      <w:r>
        <w:rPr>
          <w:sz w:val="26"/>
          <w:szCs w:val="26"/>
        </w:rPr>
        <w:t>• Уясните для себя суть темы, которая Вам предложена.</w:t>
      </w:r>
    </w:p>
    <w:p w:rsidR="00732AF5" w:rsidRDefault="00732AF5" w:rsidP="00732AF5">
      <w:pPr>
        <w:pStyle w:val="a4"/>
        <w:spacing w:before="0" w:beforeAutospacing="0" w:after="0" w:afterAutospacing="0"/>
        <w:jc w:val="both"/>
        <w:rPr>
          <w:sz w:val="26"/>
          <w:szCs w:val="26"/>
        </w:rPr>
      </w:pPr>
      <w:proofErr w:type="gramStart"/>
      <w:r>
        <w:rPr>
          <w:sz w:val="26"/>
          <w:szCs w:val="26"/>
        </w:rPr>
        <w:t>• Подберите необходимую литературу (старайтесь воспользоваться</w:t>
      </w:r>
      <w:proofErr w:type="gramEnd"/>
    </w:p>
    <w:p w:rsidR="00732AF5" w:rsidRDefault="00732AF5" w:rsidP="00732AF5">
      <w:pPr>
        <w:pStyle w:val="a4"/>
        <w:spacing w:before="0" w:beforeAutospacing="0" w:after="0" w:afterAutospacing="0"/>
        <w:jc w:val="both"/>
        <w:rPr>
          <w:sz w:val="26"/>
          <w:szCs w:val="26"/>
        </w:rPr>
      </w:pPr>
      <w:r>
        <w:rPr>
          <w:sz w:val="26"/>
          <w:szCs w:val="26"/>
        </w:rPr>
        <w:t>несколькими книгами для более полного получения информации).</w:t>
      </w:r>
    </w:p>
    <w:p w:rsidR="00732AF5" w:rsidRDefault="00732AF5" w:rsidP="00732AF5">
      <w:pPr>
        <w:pStyle w:val="a4"/>
        <w:spacing w:before="0" w:beforeAutospacing="0" w:after="0" w:afterAutospacing="0"/>
        <w:jc w:val="both"/>
        <w:rPr>
          <w:sz w:val="26"/>
          <w:szCs w:val="26"/>
        </w:rPr>
      </w:pPr>
      <w:r>
        <w:rPr>
          <w:sz w:val="26"/>
          <w:szCs w:val="26"/>
        </w:rPr>
        <w:t>• Тщательно изучите материал учебника по данной теме, чтобы легче</w:t>
      </w:r>
    </w:p>
    <w:p w:rsidR="00732AF5" w:rsidRDefault="00732AF5" w:rsidP="00732AF5">
      <w:pPr>
        <w:pStyle w:val="a4"/>
        <w:spacing w:before="0" w:beforeAutospacing="0" w:after="0" w:afterAutospacing="0"/>
        <w:jc w:val="both"/>
        <w:rPr>
          <w:sz w:val="26"/>
          <w:szCs w:val="26"/>
        </w:rPr>
      </w:pPr>
      <w:r>
        <w:rPr>
          <w:sz w:val="26"/>
          <w:szCs w:val="26"/>
        </w:rPr>
        <w:t xml:space="preserve">ориентироваться в необходимой Вам литературе и не сделать </w:t>
      </w:r>
      <w:proofErr w:type="gramStart"/>
      <w:r>
        <w:rPr>
          <w:sz w:val="26"/>
          <w:szCs w:val="26"/>
        </w:rPr>
        <w:t>элементарных</w:t>
      </w:r>
      <w:proofErr w:type="gramEnd"/>
    </w:p>
    <w:p w:rsidR="00732AF5" w:rsidRDefault="00732AF5" w:rsidP="00732AF5">
      <w:pPr>
        <w:pStyle w:val="a4"/>
        <w:spacing w:before="0" w:beforeAutospacing="0" w:after="0" w:afterAutospacing="0"/>
        <w:jc w:val="both"/>
        <w:rPr>
          <w:sz w:val="26"/>
          <w:szCs w:val="26"/>
        </w:rPr>
      </w:pPr>
      <w:r>
        <w:rPr>
          <w:sz w:val="26"/>
          <w:szCs w:val="26"/>
        </w:rPr>
        <w:t>ошибок.</w:t>
      </w:r>
    </w:p>
    <w:p w:rsidR="00732AF5" w:rsidRDefault="00732AF5" w:rsidP="00732AF5">
      <w:pPr>
        <w:pStyle w:val="a4"/>
        <w:spacing w:before="0" w:beforeAutospacing="0" w:after="0" w:afterAutospacing="0"/>
        <w:jc w:val="both"/>
        <w:rPr>
          <w:sz w:val="26"/>
          <w:szCs w:val="26"/>
        </w:rPr>
      </w:pPr>
      <w:proofErr w:type="gramStart"/>
      <w:r>
        <w:rPr>
          <w:sz w:val="26"/>
          <w:szCs w:val="26"/>
        </w:rPr>
        <w:t>• Изучите подобранный материал (по возможности работайте с</w:t>
      </w:r>
      <w:proofErr w:type="gramEnd"/>
    </w:p>
    <w:p w:rsidR="00732AF5" w:rsidRDefault="00732AF5" w:rsidP="00732AF5">
      <w:pPr>
        <w:pStyle w:val="a4"/>
        <w:spacing w:before="0" w:beforeAutospacing="0" w:after="0" w:afterAutospacing="0"/>
        <w:jc w:val="both"/>
        <w:rPr>
          <w:sz w:val="26"/>
          <w:szCs w:val="26"/>
        </w:rPr>
      </w:pPr>
      <w:r>
        <w:rPr>
          <w:sz w:val="26"/>
          <w:szCs w:val="26"/>
        </w:rPr>
        <w:t>карандашом), выделяя самое главное по ходу чтения.</w:t>
      </w:r>
    </w:p>
    <w:p w:rsidR="00732AF5" w:rsidRDefault="00732AF5" w:rsidP="00732AF5">
      <w:pPr>
        <w:pStyle w:val="a4"/>
        <w:spacing w:before="0" w:beforeAutospacing="0" w:after="0" w:afterAutospacing="0"/>
        <w:jc w:val="both"/>
        <w:rPr>
          <w:sz w:val="26"/>
          <w:szCs w:val="26"/>
        </w:rPr>
      </w:pPr>
      <w:r>
        <w:rPr>
          <w:sz w:val="26"/>
          <w:szCs w:val="26"/>
        </w:rPr>
        <w:t>• Составьте план реферата.</w:t>
      </w:r>
    </w:p>
    <w:p w:rsidR="00732AF5" w:rsidRDefault="00732AF5" w:rsidP="00732AF5">
      <w:pPr>
        <w:pStyle w:val="a4"/>
        <w:spacing w:before="0" w:beforeAutospacing="0" w:after="0" w:afterAutospacing="0"/>
        <w:jc w:val="both"/>
        <w:rPr>
          <w:sz w:val="26"/>
          <w:szCs w:val="26"/>
        </w:rPr>
      </w:pPr>
      <w:r>
        <w:rPr>
          <w:sz w:val="26"/>
          <w:szCs w:val="26"/>
        </w:rPr>
        <w:t>Помните:</w:t>
      </w:r>
    </w:p>
    <w:p w:rsidR="00732AF5" w:rsidRDefault="00732AF5" w:rsidP="00732AF5">
      <w:pPr>
        <w:pStyle w:val="a4"/>
        <w:spacing w:before="0" w:beforeAutospacing="0" w:after="0" w:afterAutospacing="0"/>
        <w:jc w:val="both"/>
        <w:rPr>
          <w:sz w:val="26"/>
          <w:szCs w:val="26"/>
        </w:rPr>
      </w:pPr>
      <w:r>
        <w:rPr>
          <w:sz w:val="26"/>
          <w:szCs w:val="26"/>
        </w:rPr>
        <w:t>• Выбирайте только интересную и понятную информацию.</w:t>
      </w:r>
    </w:p>
    <w:p w:rsidR="00732AF5" w:rsidRDefault="00732AF5" w:rsidP="00732AF5">
      <w:pPr>
        <w:pStyle w:val="a4"/>
        <w:spacing w:before="0" w:beforeAutospacing="0" w:after="0" w:afterAutospacing="0"/>
        <w:jc w:val="both"/>
        <w:rPr>
          <w:sz w:val="26"/>
          <w:szCs w:val="26"/>
        </w:rPr>
      </w:pPr>
      <w:r>
        <w:rPr>
          <w:sz w:val="26"/>
          <w:szCs w:val="26"/>
        </w:rPr>
        <w:t>• Не используйте неясных терминов.</w:t>
      </w:r>
    </w:p>
    <w:p w:rsidR="00732AF5" w:rsidRDefault="00732AF5" w:rsidP="00732AF5">
      <w:pPr>
        <w:pStyle w:val="a4"/>
        <w:spacing w:before="0" w:beforeAutospacing="0" w:after="0" w:afterAutospacing="0"/>
        <w:jc w:val="both"/>
        <w:rPr>
          <w:sz w:val="26"/>
          <w:szCs w:val="26"/>
        </w:rPr>
      </w:pPr>
      <w:r>
        <w:rPr>
          <w:sz w:val="26"/>
          <w:szCs w:val="26"/>
        </w:rPr>
        <w:t>• Информация должна относиться к теме.</w:t>
      </w:r>
    </w:p>
    <w:p w:rsidR="00732AF5" w:rsidRDefault="00732AF5" w:rsidP="00732AF5">
      <w:pPr>
        <w:pStyle w:val="a4"/>
        <w:spacing w:before="0" w:beforeAutospacing="0" w:after="0" w:afterAutospacing="0"/>
        <w:jc w:val="both"/>
        <w:rPr>
          <w:sz w:val="26"/>
          <w:szCs w:val="26"/>
        </w:rPr>
      </w:pPr>
      <w:r>
        <w:rPr>
          <w:sz w:val="26"/>
          <w:szCs w:val="26"/>
        </w:rPr>
        <w:t>• Не делайте сообщение громоздким.</w:t>
      </w:r>
    </w:p>
    <w:p w:rsidR="00732AF5" w:rsidRDefault="00732AF5" w:rsidP="00732AF5">
      <w:pPr>
        <w:pStyle w:val="a4"/>
        <w:spacing w:before="0" w:beforeAutospacing="0" w:after="0" w:afterAutospacing="0"/>
        <w:jc w:val="both"/>
        <w:rPr>
          <w:sz w:val="26"/>
          <w:szCs w:val="26"/>
        </w:rPr>
      </w:pPr>
      <w:r>
        <w:rPr>
          <w:sz w:val="26"/>
          <w:szCs w:val="26"/>
        </w:rPr>
        <w:t>• В конце реферата и сообщения перечислите литературу, которой Вы пользовались</w:t>
      </w:r>
    </w:p>
    <w:p w:rsidR="00732AF5" w:rsidRDefault="00732AF5" w:rsidP="00732AF5">
      <w:pPr>
        <w:pStyle w:val="a4"/>
        <w:spacing w:before="0" w:beforeAutospacing="0" w:after="0" w:afterAutospacing="0"/>
        <w:jc w:val="both"/>
        <w:rPr>
          <w:sz w:val="26"/>
          <w:szCs w:val="26"/>
        </w:rPr>
      </w:pPr>
      <w:r>
        <w:rPr>
          <w:sz w:val="26"/>
          <w:szCs w:val="26"/>
        </w:rPr>
        <w:t>при его подготовке.</w:t>
      </w:r>
    </w:p>
    <w:p w:rsidR="00732AF5" w:rsidRDefault="00732AF5" w:rsidP="00732AF5">
      <w:pPr>
        <w:pStyle w:val="a4"/>
        <w:spacing w:before="0" w:beforeAutospacing="0" w:after="0" w:afterAutospacing="0"/>
        <w:jc w:val="both"/>
        <w:rPr>
          <w:sz w:val="26"/>
          <w:szCs w:val="26"/>
        </w:rPr>
      </w:pPr>
      <w:r>
        <w:rPr>
          <w:sz w:val="26"/>
          <w:szCs w:val="26"/>
        </w:rPr>
        <w:t xml:space="preserve">• При оформлении используйте только </w:t>
      </w:r>
      <w:proofErr w:type="gramStart"/>
      <w:r>
        <w:rPr>
          <w:sz w:val="26"/>
          <w:szCs w:val="26"/>
        </w:rPr>
        <w:t>необходимые</w:t>
      </w:r>
      <w:proofErr w:type="gramEnd"/>
      <w:r>
        <w:rPr>
          <w:sz w:val="26"/>
          <w:szCs w:val="26"/>
        </w:rPr>
        <w:t>, относящиеся к</w:t>
      </w:r>
    </w:p>
    <w:p w:rsidR="00732AF5" w:rsidRDefault="00732AF5" w:rsidP="00732AF5">
      <w:pPr>
        <w:pStyle w:val="a4"/>
        <w:spacing w:before="0" w:beforeAutospacing="0" w:after="0" w:afterAutospacing="0"/>
        <w:jc w:val="both"/>
        <w:rPr>
          <w:sz w:val="26"/>
          <w:szCs w:val="26"/>
        </w:rPr>
      </w:pPr>
      <w:r>
        <w:rPr>
          <w:sz w:val="26"/>
          <w:szCs w:val="26"/>
        </w:rPr>
        <w:t>теме рисунки и схемы.</w:t>
      </w:r>
    </w:p>
    <w:p w:rsidR="00732AF5" w:rsidRDefault="00732AF5" w:rsidP="00732AF5">
      <w:pPr>
        <w:pStyle w:val="a4"/>
        <w:spacing w:before="0" w:beforeAutospacing="0" w:after="0" w:afterAutospacing="0"/>
        <w:jc w:val="both"/>
        <w:rPr>
          <w:sz w:val="26"/>
          <w:szCs w:val="26"/>
        </w:rPr>
      </w:pPr>
      <w:r>
        <w:rPr>
          <w:sz w:val="26"/>
          <w:szCs w:val="26"/>
        </w:rPr>
        <w:t>• Прочитайте написанный текст и постарайтесь выбрать самое основное.</w:t>
      </w:r>
    </w:p>
    <w:p w:rsidR="00732AF5" w:rsidRDefault="00732AF5" w:rsidP="00732AF5">
      <w:pPr>
        <w:pStyle w:val="a4"/>
        <w:spacing w:before="0" w:beforeAutospacing="0" w:after="0" w:afterAutospacing="0"/>
        <w:jc w:val="both"/>
        <w:rPr>
          <w:sz w:val="26"/>
          <w:szCs w:val="26"/>
        </w:rPr>
      </w:pPr>
      <w:r>
        <w:rPr>
          <w:sz w:val="26"/>
          <w:szCs w:val="26"/>
        </w:rPr>
        <w:t xml:space="preserve">• Перед тем, как делать доклад выпишите </w:t>
      </w:r>
      <w:proofErr w:type="gramStart"/>
      <w:r>
        <w:rPr>
          <w:sz w:val="26"/>
          <w:szCs w:val="26"/>
        </w:rPr>
        <w:t>необходимую</w:t>
      </w:r>
      <w:proofErr w:type="gramEnd"/>
    </w:p>
    <w:p w:rsidR="00732AF5" w:rsidRDefault="00732AF5" w:rsidP="00732AF5">
      <w:pPr>
        <w:pStyle w:val="a4"/>
        <w:spacing w:before="0" w:beforeAutospacing="0" w:after="0" w:afterAutospacing="0"/>
        <w:jc w:val="both"/>
        <w:rPr>
          <w:sz w:val="26"/>
          <w:szCs w:val="26"/>
        </w:rPr>
      </w:pPr>
      <w:r>
        <w:rPr>
          <w:sz w:val="26"/>
          <w:szCs w:val="26"/>
        </w:rPr>
        <w:t>информацию (термины, даты, основные положения) на доску.</w:t>
      </w:r>
    </w:p>
    <w:p w:rsidR="00732AF5" w:rsidRDefault="00732AF5" w:rsidP="00732AF5">
      <w:pPr>
        <w:pStyle w:val="a4"/>
        <w:spacing w:before="0" w:beforeAutospacing="0" w:after="0" w:afterAutospacing="0"/>
        <w:jc w:val="both"/>
        <w:rPr>
          <w:sz w:val="26"/>
          <w:szCs w:val="26"/>
        </w:rPr>
      </w:pPr>
      <w:r>
        <w:rPr>
          <w:sz w:val="26"/>
          <w:szCs w:val="26"/>
        </w:rPr>
        <w:t>• Никогда не читайте доклад! Чтобы не сбиться, пользуйтесь планом и</w:t>
      </w:r>
    </w:p>
    <w:p w:rsidR="00732AF5" w:rsidRDefault="00732AF5" w:rsidP="00732AF5">
      <w:pPr>
        <w:pStyle w:val="a4"/>
        <w:spacing w:before="0" w:beforeAutospacing="0" w:after="0" w:afterAutospacing="0"/>
        <w:jc w:val="both"/>
        <w:rPr>
          <w:sz w:val="26"/>
          <w:szCs w:val="26"/>
        </w:rPr>
      </w:pPr>
      <w:r>
        <w:rPr>
          <w:sz w:val="26"/>
          <w:szCs w:val="26"/>
        </w:rPr>
        <w:t>выписанной на доске информацией.</w:t>
      </w:r>
    </w:p>
    <w:p w:rsidR="00732AF5" w:rsidRDefault="00732AF5" w:rsidP="00732AF5">
      <w:pPr>
        <w:pStyle w:val="a4"/>
        <w:spacing w:before="0" w:beforeAutospacing="0" w:after="0" w:afterAutospacing="0"/>
        <w:jc w:val="both"/>
        <w:rPr>
          <w:sz w:val="26"/>
          <w:szCs w:val="26"/>
        </w:rPr>
      </w:pPr>
      <w:r>
        <w:rPr>
          <w:sz w:val="26"/>
          <w:szCs w:val="26"/>
        </w:rPr>
        <w:t>• Говорите громко, отчетливо не торопитесь. В особо важных местах</w:t>
      </w:r>
    </w:p>
    <w:p w:rsidR="00732AF5" w:rsidRDefault="00732AF5" w:rsidP="00732AF5">
      <w:pPr>
        <w:pStyle w:val="a4"/>
        <w:spacing w:before="0" w:beforeAutospacing="0" w:after="0" w:afterAutospacing="0"/>
        <w:jc w:val="both"/>
        <w:rPr>
          <w:sz w:val="26"/>
          <w:szCs w:val="26"/>
        </w:rPr>
      </w:pPr>
      <w:r>
        <w:rPr>
          <w:sz w:val="26"/>
          <w:szCs w:val="26"/>
        </w:rPr>
        <w:t xml:space="preserve">делайте паузу или меняйте интонацию – это облегчит ее восприятие </w:t>
      </w:r>
      <w:proofErr w:type="gramStart"/>
      <w:r>
        <w:rPr>
          <w:sz w:val="26"/>
          <w:szCs w:val="26"/>
        </w:rPr>
        <w:t>для</w:t>
      </w:r>
      <w:proofErr w:type="gramEnd"/>
    </w:p>
    <w:p w:rsidR="00732AF5" w:rsidRDefault="00732AF5" w:rsidP="00732AF5">
      <w:pPr>
        <w:pStyle w:val="a4"/>
        <w:spacing w:before="0" w:beforeAutospacing="0" w:after="0" w:afterAutospacing="0"/>
        <w:jc w:val="both"/>
        <w:rPr>
          <w:sz w:val="26"/>
          <w:szCs w:val="26"/>
        </w:rPr>
      </w:pPr>
      <w:r>
        <w:rPr>
          <w:sz w:val="26"/>
          <w:szCs w:val="26"/>
        </w:rPr>
        <w:t>аудитории.</w:t>
      </w:r>
    </w:p>
    <w:p w:rsidR="00732AF5" w:rsidRDefault="00732AF5" w:rsidP="00732AF5">
      <w:pPr>
        <w:jc w:val="both"/>
        <w:rPr>
          <w:rFonts w:eastAsia="Calibri"/>
          <w:sz w:val="26"/>
          <w:szCs w:val="26"/>
          <w:lang w:eastAsia="en-US"/>
        </w:rPr>
      </w:pPr>
    </w:p>
    <w:p w:rsidR="00732AF5" w:rsidRDefault="00732AF5" w:rsidP="00732AF5">
      <w:pPr>
        <w:ind w:firstLine="360"/>
        <w:jc w:val="both"/>
        <w:rPr>
          <w:rFonts w:eastAsia="Calibri"/>
          <w:sz w:val="26"/>
          <w:szCs w:val="26"/>
          <w:lang w:eastAsia="en-US"/>
        </w:rPr>
      </w:pPr>
    </w:p>
    <w:p w:rsidR="00732AF5" w:rsidRDefault="00732AF5" w:rsidP="00732AF5">
      <w:pPr>
        <w:spacing w:after="160" w:line="252" w:lineRule="auto"/>
        <w:rPr>
          <w:rFonts w:eastAsia="Calibri"/>
          <w:sz w:val="26"/>
          <w:szCs w:val="26"/>
          <w:lang w:eastAsia="en-US"/>
        </w:rPr>
      </w:pPr>
      <w:r>
        <w:rPr>
          <w:rFonts w:eastAsia="Calibri"/>
          <w:sz w:val="26"/>
          <w:szCs w:val="26"/>
          <w:lang w:eastAsia="en-US"/>
        </w:rPr>
        <w:br w:type="page"/>
      </w:r>
    </w:p>
    <w:p w:rsidR="00732AF5" w:rsidRDefault="00732AF5" w:rsidP="00732AF5">
      <w:pPr>
        <w:ind w:firstLine="360"/>
        <w:jc w:val="both"/>
        <w:rPr>
          <w:rFonts w:eastAsia="Calibri"/>
          <w:sz w:val="26"/>
          <w:szCs w:val="26"/>
          <w:lang w:eastAsia="en-US"/>
        </w:rPr>
      </w:pPr>
      <w:r>
        <w:rPr>
          <w:rFonts w:eastAsia="Calibri"/>
          <w:sz w:val="26"/>
          <w:szCs w:val="26"/>
          <w:lang w:eastAsia="en-US"/>
        </w:rPr>
        <w:lastRenderedPageBreak/>
        <w:t>Перечень видов самостоятельной работы представлен в таблице 2.</w:t>
      </w:r>
    </w:p>
    <w:p w:rsidR="00732AF5" w:rsidRDefault="00732AF5" w:rsidP="00732AF5">
      <w:pPr>
        <w:ind w:firstLine="360"/>
        <w:jc w:val="right"/>
        <w:rPr>
          <w:rFonts w:eastAsia="Calibri"/>
          <w:sz w:val="26"/>
          <w:szCs w:val="26"/>
          <w:lang w:eastAsia="en-US"/>
        </w:rPr>
      </w:pPr>
      <w:r>
        <w:rPr>
          <w:rFonts w:eastAsia="Calibri"/>
          <w:sz w:val="26"/>
          <w:szCs w:val="26"/>
          <w:lang w:eastAsia="en-US"/>
        </w:rPr>
        <w:t>Таблица 2</w:t>
      </w:r>
    </w:p>
    <w:p w:rsidR="00732AF5" w:rsidRDefault="00732AF5" w:rsidP="00732AF5">
      <w:pPr>
        <w:ind w:firstLine="360"/>
        <w:jc w:val="both"/>
        <w:rPr>
          <w:rFonts w:eastAsia="Calibri"/>
          <w:sz w:val="26"/>
          <w:szCs w:val="26"/>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732AF5" w:rsidTr="005149E8">
        <w:tc>
          <w:tcPr>
            <w:tcW w:w="1020" w:type="dxa"/>
            <w:tcBorders>
              <w:top w:val="single" w:sz="4" w:space="0" w:color="auto"/>
              <w:left w:val="single" w:sz="4" w:space="0" w:color="auto"/>
              <w:bottom w:val="single" w:sz="4" w:space="0" w:color="auto"/>
              <w:right w:val="single" w:sz="4" w:space="0" w:color="auto"/>
            </w:tcBorders>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Форма контроля</w:t>
            </w:r>
          </w:p>
        </w:tc>
      </w:tr>
      <w:tr w:rsidR="00732AF5" w:rsidTr="005149E8">
        <w:trPr>
          <w:cantSplit/>
        </w:trPr>
        <w:tc>
          <w:tcPr>
            <w:tcW w:w="1020" w:type="dxa"/>
            <w:tcBorders>
              <w:top w:val="single" w:sz="4" w:space="0" w:color="auto"/>
              <w:left w:val="single" w:sz="4" w:space="0" w:color="auto"/>
              <w:bottom w:val="single" w:sz="4" w:space="0" w:color="auto"/>
              <w:right w:val="single" w:sz="4" w:space="0" w:color="auto"/>
            </w:tcBorders>
            <w:hideMark/>
          </w:tcPr>
          <w:p w:rsidR="00732AF5" w:rsidRDefault="00732AF5" w:rsidP="005149E8">
            <w:pPr>
              <w:spacing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732AF5" w:rsidRDefault="00732AF5" w:rsidP="005149E8">
            <w:pPr>
              <w:spacing w:line="276" w:lineRule="auto"/>
              <w:rPr>
                <w:sz w:val="26"/>
                <w:szCs w:val="26"/>
                <w:lang w:eastAsia="en-US"/>
              </w:rPr>
            </w:pPr>
            <w:r>
              <w:rPr>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732AF5" w:rsidRDefault="00732AF5" w:rsidP="005149E8">
            <w:pPr>
              <w:spacing w:line="276" w:lineRule="auto"/>
              <w:jc w:val="center"/>
              <w:rPr>
                <w:rFonts w:eastAsia="Calibri"/>
                <w:sz w:val="26"/>
                <w:szCs w:val="26"/>
                <w:lang w:eastAsia="en-US"/>
              </w:rPr>
            </w:pPr>
            <w:r>
              <w:rPr>
                <w:rFonts w:eastAsia="Calibri"/>
                <w:sz w:val="26"/>
                <w:szCs w:val="26"/>
                <w:lang w:eastAsia="en-US"/>
              </w:rPr>
              <w:t>Самоотчет</w:t>
            </w:r>
          </w:p>
        </w:tc>
      </w:tr>
      <w:tr w:rsidR="00732AF5" w:rsidTr="005149E8">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732AF5" w:rsidRDefault="00732AF5" w:rsidP="005149E8">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732AF5" w:rsidRDefault="00732AF5" w:rsidP="005149E8">
            <w:pPr>
              <w:spacing w:line="276" w:lineRule="auto"/>
              <w:rPr>
                <w:rFonts w:eastAsia="Calibri"/>
                <w:sz w:val="26"/>
                <w:szCs w:val="26"/>
                <w:lang w:eastAsia="en-US"/>
              </w:rPr>
            </w:pPr>
            <w:r>
              <w:rPr>
                <w:rFonts w:eastAsia="Calibri"/>
                <w:sz w:val="26"/>
                <w:szCs w:val="26"/>
                <w:lang w:eastAsia="en-US"/>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732AF5" w:rsidRDefault="00732AF5" w:rsidP="005149E8">
            <w:pPr>
              <w:spacing w:line="276" w:lineRule="auto"/>
              <w:jc w:val="center"/>
              <w:rPr>
                <w:rFonts w:eastAsia="Calibri"/>
                <w:sz w:val="26"/>
                <w:szCs w:val="26"/>
                <w:lang w:eastAsia="en-US"/>
              </w:rPr>
            </w:pPr>
            <w:r>
              <w:rPr>
                <w:rFonts w:eastAsia="Calibri"/>
                <w:sz w:val="26"/>
                <w:szCs w:val="26"/>
                <w:lang w:eastAsia="en-US"/>
              </w:rPr>
              <w:t>Выступление на семинаре</w:t>
            </w:r>
          </w:p>
        </w:tc>
      </w:tr>
      <w:tr w:rsidR="00732AF5" w:rsidTr="005149E8">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732AF5" w:rsidRDefault="00732AF5" w:rsidP="005149E8">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732AF5" w:rsidRDefault="00732AF5" w:rsidP="005149E8">
            <w:pPr>
              <w:spacing w:line="276" w:lineRule="auto"/>
              <w:rPr>
                <w:rFonts w:eastAsia="Calibri"/>
                <w:sz w:val="26"/>
                <w:szCs w:val="26"/>
                <w:lang w:eastAsia="en-US"/>
              </w:rPr>
            </w:pPr>
            <w:r>
              <w:rPr>
                <w:rFonts w:eastAsia="Calibri"/>
                <w:sz w:val="26"/>
                <w:szCs w:val="26"/>
                <w:lang w:eastAsia="en-US"/>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732AF5" w:rsidRDefault="00732AF5" w:rsidP="005149E8">
            <w:pPr>
              <w:spacing w:line="276" w:lineRule="auto"/>
              <w:jc w:val="center"/>
              <w:rPr>
                <w:rFonts w:eastAsia="Calibri"/>
                <w:sz w:val="26"/>
                <w:szCs w:val="26"/>
                <w:lang w:eastAsia="en-US"/>
              </w:rPr>
            </w:pPr>
            <w:r>
              <w:rPr>
                <w:rFonts w:eastAsia="Calibri"/>
                <w:sz w:val="26"/>
                <w:szCs w:val="26"/>
                <w:lang w:eastAsia="en-US"/>
              </w:rPr>
              <w:t>Защита сообщения</w:t>
            </w:r>
          </w:p>
        </w:tc>
      </w:tr>
      <w:tr w:rsidR="00732AF5" w:rsidTr="005149E8">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732AF5" w:rsidRDefault="00732AF5" w:rsidP="005149E8">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732AF5" w:rsidRDefault="00732AF5" w:rsidP="005149E8">
            <w:pPr>
              <w:spacing w:line="276" w:lineRule="auto"/>
              <w:rPr>
                <w:rFonts w:eastAsia="Calibri"/>
                <w:sz w:val="26"/>
                <w:szCs w:val="26"/>
                <w:lang w:eastAsia="en-US"/>
              </w:rPr>
            </w:pPr>
            <w:r>
              <w:rPr>
                <w:rFonts w:eastAsia="Calibri"/>
                <w:sz w:val="26"/>
                <w:szCs w:val="26"/>
                <w:lang w:eastAsia="en-US"/>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732AF5" w:rsidRDefault="00732AF5" w:rsidP="005149E8">
            <w:pPr>
              <w:spacing w:line="276" w:lineRule="auto"/>
              <w:jc w:val="center"/>
              <w:rPr>
                <w:rFonts w:eastAsia="Calibri"/>
                <w:sz w:val="26"/>
                <w:szCs w:val="26"/>
                <w:lang w:eastAsia="en-US"/>
              </w:rPr>
            </w:pPr>
            <w:r>
              <w:rPr>
                <w:rFonts w:eastAsia="Calibri"/>
                <w:sz w:val="26"/>
                <w:szCs w:val="26"/>
                <w:lang w:eastAsia="en-US"/>
              </w:rPr>
              <w:t>Представление мультимедийной презентации</w:t>
            </w:r>
          </w:p>
        </w:tc>
      </w:tr>
    </w:tbl>
    <w:p w:rsidR="00732AF5" w:rsidRDefault="00732AF5" w:rsidP="00732AF5">
      <w:pPr>
        <w:pStyle w:val="a4"/>
        <w:spacing w:before="0" w:beforeAutospacing="0" w:after="0" w:afterAutospacing="0"/>
        <w:rPr>
          <w:b/>
          <w:bCs/>
          <w:sz w:val="26"/>
          <w:szCs w:val="26"/>
        </w:rPr>
      </w:pPr>
    </w:p>
    <w:p w:rsidR="00732AF5" w:rsidRDefault="00732AF5" w:rsidP="00732AF5">
      <w:pPr>
        <w:keepNext/>
        <w:autoSpaceDE w:val="0"/>
        <w:autoSpaceDN w:val="0"/>
        <w:jc w:val="center"/>
        <w:outlineLvl w:val="0"/>
        <w:rPr>
          <w:b/>
          <w:sz w:val="26"/>
          <w:szCs w:val="26"/>
        </w:rPr>
      </w:pPr>
      <w:bookmarkStart w:id="3" w:name="_Toc354667570"/>
      <w:r>
        <w:rPr>
          <w:b/>
          <w:sz w:val="26"/>
          <w:szCs w:val="26"/>
        </w:rPr>
        <w:t>Методические рекомендации по работе с литературой</w:t>
      </w:r>
      <w:bookmarkEnd w:id="3"/>
      <w:r>
        <w:rPr>
          <w:b/>
          <w:sz w:val="26"/>
          <w:szCs w:val="26"/>
        </w:rPr>
        <w:t>.</w:t>
      </w:r>
    </w:p>
    <w:p w:rsidR="00732AF5" w:rsidRDefault="00732AF5" w:rsidP="00732AF5">
      <w:pPr>
        <w:ind w:firstLine="709"/>
        <w:jc w:val="both"/>
        <w:rPr>
          <w:rFonts w:eastAsia="Calibri"/>
          <w:sz w:val="26"/>
          <w:szCs w:val="26"/>
          <w:lang w:eastAsia="en-US"/>
        </w:rPr>
      </w:pPr>
      <w:r>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32AF5" w:rsidRDefault="00732AF5" w:rsidP="00732AF5">
      <w:pPr>
        <w:ind w:firstLine="709"/>
        <w:jc w:val="both"/>
        <w:rPr>
          <w:rFonts w:eastAsia="Calibri"/>
          <w:sz w:val="26"/>
          <w:szCs w:val="26"/>
          <w:lang w:eastAsia="en-US"/>
        </w:rPr>
      </w:pPr>
      <w:r>
        <w:rPr>
          <w:rFonts w:eastAsia="Calibri"/>
          <w:sz w:val="26"/>
          <w:szCs w:val="26"/>
          <w:lang w:eastAsia="en-US"/>
        </w:rPr>
        <w:t xml:space="preserve">Умение работать с литературой означает научиться </w:t>
      </w:r>
      <w:proofErr w:type="gramStart"/>
      <w:r>
        <w:rPr>
          <w:rFonts w:eastAsia="Calibri"/>
          <w:sz w:val="26"/>
          <w:szCs w:val="26"/>
          <w:lang w:eastAsia="en-US"/>
        </w:rPr>
        <w:t>осмысленно</w:t>
      </w:r>
      <w:proofErr w:type="gramEnd"/>
      <w:r>
        <w:rPr>
          <w:rFonts w:eastAsia="Calibri"/>
          <w:sz w:val="26"/>
          <w:szCs w:val="26"/>
          <w:lang w:eastAsia="en-US"/>
        </w:rPr>
        <w:t xml:space="preserve"> пользоваться источниками.</w:t>
      </w:r>
    </w:p>
    <w:p w:rsidR="00732AF5" w:rsidRDefault="00732AF5" w:rsidP="00732AF5">
      <w:pPr>
        <w:ind w:firstLine="709"/>
        <w:jc w:val="both"/>
        <w:rPr>
          <w:rFonts w:eastAsia="Calibri"/>
          <w:sz w:val="26"/>
          <w:szCs w:val="26"/>
          <w:lang w:eastAsia="en-US"/>
        </w:rPr>
      </w:pPr>
      <w:r>
        <w:rPr>
          <w:rFonts w:eastAsia="Calibri"/>
          <w:sz w:val="26"/>
          <w:szCs w:val="26"/>
          <w:lang w:eastAsia="en-US"/>
        </w:rPr>
        <w:t>Существует несколько методов работы с литературой.</w:t>
      </w:r>
    </w:p>
    <w:p w:rsidR="00732AF5" w:rsidRDefault="00732AF5" w:rsidP="00732AF5">
      <w:pPr>
        <w:ind w:firstLine="709"/>
        <w:jc w:val="both"/>
        <w:rPr>
          <w:rFonts w:eastAsia="Calibri"/>
          <w:sz w:val="26"/>
          <w:szCs w:val="26"/>
          <w:lang w:eastAsia="en-US"/>
        </w:rPr>
      </w:pPr>
      <w:r>
        <w:rPr>
          <w:rFonts w:eastAsia="Calibri"/>
          <w:sz w:val="26"/>
          <w:szCs w:val="26"/>
          <w:lang w:eastAsia="en-US"/>
        </w:rPr>
        <w:t xml:space="preserve">Один из них - самый известный - </w:t>
      </w:r>
      <w:r>
        <w:rPr>
          <w:rFonts w:eastAsia="Calibri"/>
          <w:sz w:val="26"/>
          <w:szCs w:val="26"/>
          <w:u w:val="single"/>
          <w:lang w:eastAsia="en-US"/>
        </w:rPr>
        <w:t>метод повторения</w:t>
      </w:r>
      <w:r>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32AF5" w:rsidRDefault="00732AF5" w:rsidP="00732AF5">
      <w:pPr>
        <w:ind w:firstLine="709"/>
        <w:jc w:val="both"/>
        <w:rPr>
          <w:rFonts w:eastAsia="Calibri"/>
          <w:sz w:val="26"/>
          <w:szCs w:val="26"/>
          <w:lang w:eastAsia="en-US"/>
        </w:rPr>
      </w:pPr>
      <w:r>
        <w:rPr>
          <w:rFonts w:eastAsia="Calibri"/>
          <w:sz w:val="26"/>
          <w:szCs w:val="26"/>
          <w:lang w:eastAsia="en-US"/>
        </w:rPr>
        <w:t xml:space="preserve">Наиболее эффективный метод - </w:t>
      </w:r>
      <w:r>
        <w:rPr>
          <w:rFonts w:eastAsia="Calibri"/>
          <w:sz w:val="26"/>
          <w:szCs w:val="26"/>
          <w:u w:val="single"/>
          <w:lang w:eastAsia="en-US"/>
        </w:rPr>
        <w:t>метод кодирования</w:t>
      </w:r>
      <w:r>
        <w:rPr>
          <w:rFonts w:eastAsia="Calibri"/>
          <w:sz w:val="26"/>
          <w:szCs w:val="26"/>
          <w:lang w:eastAsia="en-US"/>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Pr>
          <w:rFonts w:eastAsia="Calibri"/>
          <w:sz w:val="26"/>
          <w:szCs w:val="26"/>
          <w:lang w:eastAsia="en-US"/>
        </w:rPr>
        <w:t>известными</w:t>
      </w:r>
      <w:proofErr w:type="gramEnd"/>
      <w:r>
        <w:rPr>
          <w:rFonts w:eastAsia="Calibri"/>
          <w:sz w:val="26"/>
          <w:szCs w:val="26"/>
          <w:lang w:eastAsia="en-US"/>
        </w:rPr>
        <w:t>.</w:t>
      </w:r>
    </w:p>
    <w:p w:rsidR="00732AF5" w:rsidRDefault="00732AF5" w:rsidP="00732AF5">
      <w:pPr>
        <w:ind w:firstLine="709"/>
        <w:jc w:val="both"/>
        <w:rPr>
          <w:rFonts w:eastAsia="Calibri"/>
          <w:sz w:val="26"/>
          <w:szCs w:val="26"/>
          <w:lang w:eastAsia="en-US"/>
        </w:rPr>
      </w:pPr>
      <w:r>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732AF5" w:rsidRDefault="00732AF5" w:rsidP="00732AF5">
      <w:pPr>
        <w:ind w:firstLine="709"/>
        <w:jc w:val="both"/>
        <w:rPr>
          <w:rFonts w:eastAsia="Calibri"/>
          <w:sz w:val="26"/>
          <w:szCs w:val="26"/>
          <w:lang w:eastAsia="en-US"/>
        </w:rPr>
      </w:pPr>
      <w:r>
        <w:rPr>
          <w:rFonts w:eastAsia="Calibri"/>
          <w:sz w:val="26"/>
          <w:szCs w:val="26"/>
          <w:lang w:eastAsia="en-US"/>
        </w:rPr>
        <w:t xml:space="preserve"> Изучение научной учебной и иной литературы требует ведения рабочих записей. </w:t>
      </w:r>
    </w:p>
    <w:p w:rsidR="00732AF5" w:rsidRDefault="00732AF5" w:rsidP="00732AF5">
      <w:pPr>
        <w:ind w:firstLine="709"/>
        <w:jc w:val="both"/>
        <w:rPr>
          <w:rFonts w:eastAsia="Calibri"/>
          <w:sz w:val="26"/>
          <w:szCs w:val="26"/>
          <w:lang w:eastAsia="en-US"/>
        </w:rPr>
      </w:pPr>
      <w:r>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732AF5" w:rsidRDefault="00732AF5" w:rsidP="00732AF5">
      <w:pPr>
        <w:ind w:firstLine="709"/>
        <w:jc w:val="both"/>
        <w:rPr>
          <w:rFonts w:eastAsia="Calibri"/>
          <w:sz w:val="26"/>
          <w:szCs w:val="26"/>
          <w:lang w:eastAsia="en-US"/>
        </w:rPr>
      </w:pPr>
      <w:r>
        <w:rPr>
          <w:rFonts w:eastAsia="Calibri"/>
          <w:b/>
          <w:sz w:val="26"/>
          <w:szCs w:val="26"/>
          <w:lang w:eastAsia="en-US"/>
        </w:rPr>
        <w:t>План</w:t>
      </w:r>
      <w:r>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732AF5" w:rsidRDefault="00732AF5" w:rsidP="00732AF5">
      <w:pPr>
        <w:ind w:firstLine="709"/>
        <w:jc w:val="both"/>
        <w:rPr>
          <w:rFonts w:eastAsia="Calibri"/>
          <w:sz w:val="26"/>
          <w:szCs w:val="26"/>
          <w:lang w:eastAsia="en-US"/>
        </w:rPr>
      </w:pPr>
      <w:r>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32AF5" w:rsidRDefault="00732AF5" w:rsidP="00732AF5">
      <w:pPr>
        <w:ind w:firstLine="709"/>
        <w:jc w:val="both"/>
        <w:rPr>
          <w:rFonts w:eastAsia="Calibri"/>
          <w:sz w:val="26"/>
          <w:szCs w:val="26"/>
          <w:lang w:eastAsia="en-US"/>
        </w:rPr>
      </w:pPr>
      <w:r>
        <w:rPr>
          <w:rFonts w:eastAsia="Calibri"/>
          <w:sz w:val="26"/>
          <w:szCs w:val="26"/>
          <w:lang w:eastAsia="en-US"/>
        </w:rPr>
        <w:t>Преимущество плана состоит в следующем.</w:t>
      </w:r>
    </w:p>
    <w:p w:rsidR="00732AF5" w:rsidRDefault="00732AF5" w:rsidP="00732AF5">
      <w:pPr>
        <w:ind w:firstLine="709"/>
        <w:jc w:val="both"/>
        <w:rPr>
          <w:rFonts w:eastAsia="Calibri"/>
          <w:sz w:val="26"/>
          <w:szCs w:val="26"/>
          <w:lang w:eastAsia="en-US"/>
        </w:rPr>
      </w:pPr>
      <w:r>
        <w:rPr>
          <w:rFonts w:eastAsia="Calibri"/>
          <w:i/>
          <w:sz w:val="26"/>
          <w:szCs w:val="26"/>
          <w:lang w:eastAsia="en-US"/>
        </w:rPr>
        <w:t>Во-первых</w:t>
      </w:r>
      <w:r>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732AF5" w:rsidRDefault="00732AF5" w:rsidP="00732AF5">
      <w:pPr>
        <w:ind w:firstLine="709"/>
        <w:jc w:val="both"/>
        <w:rPr>
          <w:rFonts w:eastAsia="Calibri"/>
          <w:sz w:val="26"/>
          <w:szCs w:val="26"/>
          <w:lang w:eastAsia="en-US"/>
        </w:rPr>
      </w:pPr>
      <w:r>
        <w:rPr>
          <w:rFonts w:eastAsia="Calibri"/>
          <w:i/>
          <w:sz w:val="26"/>
          <w:szCs w:val="26"/>
          <w:lang w:eastAsia="en-US"/>
        </w:rPr>
        <w:lastRenderedPageBreak/>
        <w:t>Во-вторых</w:t>
      </w:r>
      <w:r>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32AF5" w:rsidRDefault="00732AF5" w:rsidP="00732AF5">
      <w:pPr>
        <w:ind w:firstLine="709"/>
        <w:jc w:val="both"/>
        <w:rPr>
          <w:rFonts w:eastAsia="Calibri"/>
          <w:sz w:val="26"/>
          <w:szCs w:val="26"/>
          <w:lang w:eastAsia="en-US"/>
        </w:rPr>
      </w:pPr>
      <w:r>
        <w:rPr>
          <w:rFonts w:eastAsia="Calibri"/>
          <w:i/>
          <w:sz w:val="26"/>
          <w:szCs w:val="26"/>
          <w:lang w:eastAsia="en-US"/>
        </w:rPr>
        <w:t>В-третьих</w:t>
      </w:r>
      <w:r>
        <w:rPr>
          <w:rFonts w:eastAsia="Calibri"/>
          <w:sz w:val="26"/>
          <w:szCs w:val="26"/>
          <w:lang w:eastAsia="en-US"/>
        </w:rPr>
        <w:t xml:space="preserve">, план позволяет – при последующем возвращении к нему – быстрее обычного вспомнить </w:t>
      </w:r>
      <w:proofErr w:type="gramStart"/>
      <w:r>
        <w:rPr>
          <w:rFonts w:eastAsia="Calibri"/>
          <w:sz w:val="26"/>
          <w:szCs w:val="26"/>
          <w:lang w:eastAsia="en-US"/>
        </w:rPr>
        <w:t>прочитанное</w:t>
      </w:r>
      <w:proofErr w:type="gramEnd"/>
      <w:r>
        <w:rPr>
          <w:rFonts w:eastAsia="Calibri"/>
          <w:sz w:val="26"/>
          <w:szCs w:val="26"/>
          <w:lang w:eastAsia="en-US"/>
        </w:rPr>
        <w:t>.</w:t>
      </w:r>
    </w:p>
    <w:p w:rsidR="00732AF5" w:rsidRDefault="00732AF5" w:rsidP="00732AF5">
      <w:pPr>
        <w:ind w:firstLine="709"/>
        <w:jc w:val="both"/>
        <w:rPr>
          <w:rFonts w:eastAsia="Calibri"/>
          <w:sz w:val="26"/>
          <w:szCs w:val="26"/>
          <w:lang w:eastAsia="en-US"/>
        </w:rPr>
      </w:pPr>
      <w:r>
        <w:rPr>
          <w:rFonts w:eastAsia="Calibri"/>
          <w:i/>
          <w:sz w:val="26"/>
          <w:szCs w:val="26"/>
          <w:lang w:eastAsia="en-US"/>
        </w:rPr>
        <w:t>В-четвертых</w:t>
      </w:r>
      <w:r>
        <w:rPr>
          <w:rFonts w:eastAsia="Calibri"/>
          <w:sz w:val="26"/>
          <w:szCs w:val="26"/>
          <w:lang w:eastAsia="en-US"/>
        </w:rPr>
        <w:t>, С помощью плана гораздо удобнее отыскивать в источнике  нужные места, факты, цитаты и т.д.</w:t>
      </w:r>
    </w:p>
    <w:p w:rsidR="00732AF5" w:rsidRDefault="00732AF5" w:rsidP="00732AF5">
      <w:pPr>
        <w:ind w:firstLine="709"/>
        <w:jc w:val="both"/>
        <w:rPr>
          <w:rFonts w:eastAsia="Calibri"/>
          <w:sz w:val="26"/>
          <w:szCs w:val="26"/>
          <w:lang w:eastAsia="en-US"/>
        </w:rPr>
      </w:pPr>
      <w:r>
        <w:rPr>
          <w:rFonts w:eastAsia="Calibri"/>
          <w:sz w:val="26"/>
          <w:szCs w:val="26"/>
          <w:u w:val="single"/>
          <w:lang w:eastAsia="en-US"/>
        </w:rPr>
        <w:t>Выписки</w:t>
      </w:r>
      <w:r>
        <w:rPr>
          <w:rFonts w:eastAsia="Calibri"/>
          <w:sz w:val="26"/>
          <w:szCs w:val="26"/>
          <w:lang w:eastAsia="en-US"/>
        </w:rPr>
        <w:t xml:space="preserve"> - небольшие фрагменты текста (неполные и полные предложения, отделы абзацы</w:t>
      </w:r>
      <w:proofErr w:type="gramStart"/>
      <w:r>
        <w:rPr>
          <w:rFonts w:eastAsia="Calibri"/>
          <w:sz w:val="26"/>
          <w:szCs w:val="26"/>
          <w:lang w:eastAsia="en-US"/>
        </w:rPr>
        <w:t xml:space="preserve"> ,</w:t>
      </w:r>
      <w:proofErr w:type="gramEnd"/>
      <w:r>
        <w:rPr>
          <w:rFonts w:eastAsia="Calibri"/>
          <w:sz w:val="26"/>
          <w:szCs w:val="26"/>
          <w:lang w:eastAsia="en-US"/>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32AF5" w:rsidRDefault="00732AF5" w:rsidP="00732AF5">
      <w:pPr>
        <w:ind w:firstLine="709"/>
        <w:jc w:val="both"/>
        <w:rPr>
          <w:rFonts w:eastAsia="Calibri"/>
          <w:sz w:val="26"/>
          <w:szCs w:val="26"/>
          <w:lang w:eastAsia="en-US"/>
        </w:rPr>
      </w:pPr>
      <w:r>
        <w:rPr>
          <w:rFonts w:eastAsia="Calibri"/>
          <w:sz w:val="26"/>
          <w:szCs w:val="26"/>
          <w:lang w:eastAsia="en-US"/>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Pr>
          <w:rFonts w:eastAsia="Calibri"/>
          <w:sz w:val="26"/>
          <w:szCs w:val="26"/>
          <w:lang w:eastAsia="en-US"/>
        </w:rPr>
        <w:t>даталогические</w:t>
      </w:r>
      <w:proofErr w:type="spellEnd"/>
      <w:r>
        <w:rPr>
          <w:rFonts w:eastAsia="Calibri"/>
          <w:sz w:val="26"/>
          <w:szCs w:val="26"/>
          <w:lang w:eastAsia="en-US"/>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w:t>
      </w:r>
      <w:proofErr w:type="gramStart"/>
      <w:r>
        <w:rPr>
          <w:rFonts w:eastAsia="Calibri"/>
          <w:sz w:val="26"/>
          <w:szCs w:val="26"/>
          <w:lang w:eastAsia="en-US"/>
        </w:rPr>
        <w:t>дословному</w:t>
      </w:r>
      <w:proofErr w:type="gramEnd"/>
      <w:r>
        <w:rPr>
          <w:rFonts w:eastAsia="Calibri"/>
          <w:sz w:val="26"/>
          <w:szCs w:val="26"/>
          <w:lang w:eastAsia="en-US"/>
        </w:rPr>
        <w:t>.</w:t>
      </w:r>
    </w:p>
    <w:p w:rsidR="00732AF5" w:rsidRDefault="00732AF5" w:rsidP="00732AF5">
      <w:pPr>
        <w:ind w:firstLine="709"/>
        <w:jc w:val="both"/>
        <w:rPr>
          <w:rFonts w:eastAsia="Calibri"/>
          <w:sz w:val="26"/>
          <w:szCs w:val="26"/>
          <w:lang w:eastAsia="en-US"/>
        </w:rPr>
      </w:pPr>
      <w:r>
        <w:rPr>
          <w:rFonts w:eastAsia="Calibri"/>
          <w:sz w:val="26"/>
          <w:szCs w:val="26"/>
          <w:u w:val="single"/>
          <w:lang w:eastAsia="en-US"/>
        </w:rPr>
        <w:t>Тезисы</w:t>
      </w:r>
      <w:r>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732AF5" w:rsidRDefault="00732AF5" w:rsidP="00732AF5">
      <w:pPr>
        <w:ind w:firstLine="709"/>
        <w:jc w:val="both"/>
        <w:rPr>
          <w:rFonts w:eastAsia="Calibri"/>
          <w:sz w:val="26"/>
          <w:szCs w:val="26"/>
          <w:lang w:eastAsia="en-US"/>
        </w:rPr>
      </w:pPr>
      <w:r>
        <w:rPr>
          <w:rFonts w:eastAsia="Calibri"/>
          <w:sz w:val="26"/>
          <w:szCs w:val="26"/>
          <w:lang w:eastAsia="en-US"/>
        </w:rPr>
        <w:t xml:space="preserve">Отличие тезисов от обычных выписок состоит в следующем. </w:t>
      </w:r>
      <w:r>
        <w:rPr>
          <w:rFonts w:eastAsia="Calibri"/>
          <w:i/>
          <w:sz w:val="26"/>
          <w:szCs w:val="26"/>
          <w:lang w:eastAsia="en-US"/>
        </w:rPr>
        <w:t>Во-первых</w:t>
      </w:r>
      <w:r>
        <w:rPr>
          <w:rFonts w:eastAsia="Calibri"/>
          <w:sz w:val="26"/>
          <w:szCs w:val="26"/>
          <w:lang w:eastAsia="en-US"/>
        </w:rPr>
        <w:t xml:space="preserve">, тезисам присуща значительно более высокая степень концентрации материала.  </w:t>
      </w:r>
      <w:r>
        <w:rPr>
          <w:rFonts w:eastAsia="Calibri"/>
          <w:i/>
          <w:sz w:val="26"/>
          <w:szCs w:val="26"/>
          <w:lang w:eastAsia="en-US"/>
        </w:rPr>
        <w:t>Во-вторых</w:t>
      </w:r>
      <w:r>
        <w:rPr>
          <w:rFonts w:eastAsia="Calibri"/>
          <w:sz w:val="26"/>
          <w:szCs w:val="26"/>
          <w:lang w:eastAsia="en-US"/>
        </w:rPr>
        <w:t xml:space="preserve">, в тезисах отмечается преобладание выводов над общими рассуждениями. </w:t>
      </w:r>
      <w:r>
        <w:rPr>
          <w:rFonts w:eastAsia="Calibri"/>
          <w:i/>
          <w:sz w:val="26"/>
          <w:szCs w:val="26"/>
          <w:lang w:eastAsia="en-US"/>
        </w:rPr>
        <w:t>В-третьих</w:t>
      </w:r>
      <w:r>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732AF5" w:rsidRDefault="00732AF5" w:rsidP="00732AF5">
      <w:pPr>
        <w:ind w:firstLine="709"/>
        <w:jc w:val="both"/>
        <w:rPr>
          <w:rFonts w:eastAsia="Calibri"/>
          <w:sz w:val="26"/>
          <w:szCs w:val="26"/>
          <w:lang w:eastAsia="en-US"/>
        </w:rPr>
      </w:pPr>
      <w:r>
        <w:rPr>
          <w:rFonts w:eastAsia="Calibri"/>
          <w:sz w:val="26"/>
          <w:szCs w:val="26"/>
          <w:u w:val="single"/>
          <w:lang w:eastAsia="en-US"/>
        </w:rPr>
        <w:t>Аннотация</w:t>
      </w:r>
      <w:r>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32AF5" w:rsidRDefault="00732AF5" w:rsidP="00732AF5">
      <w:pPr>
        <w:ind w:firstLine="709"/>
        <w:jc w:val="both"/>
        <w:rPr>
          <w:rFonts w:eastAsia="Calibri"/>
          <w:sz w:val="26"/>
          <w:szCs w:val="26"/>
          <w:lang w:eastAsia="en-US"/>
        </w:rPr>
      </w:pPr>
      <w:r>
        <w:rPr>
          <w:rFonts w:eastAsia="Calibri"/>
          <w:sz w:val="26"/>
          <w:szCs w:val="26"/>
          <w:u w:val="single"/>
          <w:lang w:eastAsia="en-US"/>
        </w:rPr>
        <w:t xml:space="preserve">Резюме </w:t>
      </w:r>
      <w:r>
        <w:rPr>
          <w:rFonts w:eastAsia="Calibri"/>
          <w:sz w:val="26"/>
          <w:szCs w:val="26"/>
          <w:lang w:eastAsia="en-US"/>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proofErr w:type="gramStart"/>
      <w:r>
        <w:rPr>
          <w:rFonts w:eastAsia="Calibri"/>
          <w:sz w:val="26"/>
          <w:szCs w:val="26"/>
          <w:lang w:eastAsia="en-US"/>
        </w:rPr>
        <w:t>всего</w:t>
      </w:r>
      <w:proofErr w:type="gramEnd"/>
      <w:r>
        <w:rPr>
          <w:rFonts w:eastAsia="Calibri"/>
          <w:sz w:val="26"/>
          <w:szCs w:val="26"/>
          <w:lang w:eastAsia="en-US"/>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732AF5" w:rsidRDefault="00732AF5" w:rsidP="00732AF5">
      <w:pPr>
        <w:ind w:firstLine="709"/>
        <w:jc w:val="both"/>
        <w:rPr>
          <w:rFonts w:eastAsia="Calibri"/>
          <w:sz w:val="26"/>
          <w:szCs w:val="26"/>
          <w:lang w:eastAsia="en-US"/>
        </w:rPr>
      </w:pPr>
      <w:r>
        <w:rPr>
          <w:rFonts w:eastAsia="Calibri"/>
          <w:sz w:val="26"/>
          <w:szCs w:val="26"/>
          <w:u w:val="single"/>
          <w:lang w:eastAsia="en-US"/>
        </w:rPr>
        <w:t>Конспект</w:t>
      </w:r>
      <w:r>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4" w:name="_Toc354667571"/>
      <w:bookmarkStart w:id="5" w:name="_Toc341106312"/>
      <w:bookmarkStart w:id="6" w:name="_Toc341102554"/>
    </w:p>
    <w:p w:rsidR="00732AF5" w:rsidRDefault="00732AF5" w:rsidP="00732AF5">
      <w:pPr>
        <w:ind w:firstLine="709"/>
        <w:jc w:val="center"/>
        <w:rPr>
          <w:rFonts w:eastAsia="Calibri"/>
          <w:color w:val="000000"/>
          <w:sz w:val="26"/>
          <w:szCs w:val="26"/>
          <w:lang w:eastAsia="en-US"/>
        </w:rPr>
      </w:pPr>
      <w:r>
        <w:rPr>
          <w:rFonts w:eastAsia="Calibri"/>
          <w:b/>
          <w:sz w:val="26"/>
          <w:szCs w:val="26"/>
        </w:rPr>
        <w:t>Методические  </w:t>
      </w:r>
      <w:bookmarkStart w:id="7" w:name="YANDEX_186"/>
      <w:bookmarkEnd w:id="7"/>
      <w:r>
        <w:rPr>
          <w:rFonts w:eastAsia="Calibri"/>
          <w:b/>
          <w:sz w:val="26"/>
          <w:szCs w:val="26"/>
        </w:rPr>
        <w:t> рекомендации по составлению</w:t>
      </w:r>
      <w:bookmarkEnd w:id="4"/>
      <w:r>
        <w:rPr>
          <w:rFonts w:eastAsia="Calibri"/>
          <w:b/>
          <w:bCs/>
          <w:iCs/>
          <w:color w:val="000000"/>
          <w:sz w:val="26"/>
          <w:szCs w:val="26"/>
          <w:lang w:eastAsia="en-US"/>
        </w:rPr>
        <w:t xml:space="preserve"> конспекта:</w:t>
      </w:r>
    </w:p>
    <w:p w:rsidR="00732AF5" w:rsidRDefault="00732AF5" w:rsidP="00732AF5">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32AF5" w:rsidRDefault="00732AF5" w:rsidP="00732AF5">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Выделите главное, составьте план;</w:t>
      </w:r>
    </w:p>
    <w:p w:rsidR="00732AF5" w:rsidRDefault="00732AF5" w:rsidP="00732AF5">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Кратко сформулируйте основные положения текста, отметьте аргументацию автора;</w:t>
      </w:r>
    </w:p>
    <w:p w:rsidR="00732AF5" w:rsidRDefault="00732AF5" w:rsidP="00732AF5">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32AF5" w:rsidRDefault="00732AF5" w:rsidP="00732AF5">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Грамотно записывайте цитаты. Цитируя, учитывайте лаконичность, значимость мысли.</w:t>
      </w:r>
    </w:p>
    <w:p w:rsidR="00732AF5" w:rsidRDefault="00732AF5" w:rsidP="00732AF5">
      <w:pPr>
        <w:tabs>
          <w:tab w:val="left" w:pos="993"/>
        </w:tabs>
        <w:ind w:firstLine="709"/>
        <w:jc w:val="both"/>
        <w:rPr>
          <w:rFonts w:eastAsia="Calibri"/>
          <w:color w:val="000000"/>
          <w:sz w:val="26"/>
          <w:szCs w:val="26"/>
          <w:lang w:eastAsia="en-US"/>
        </w:rPr>
      </w:pPr>
      <w:r>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8" w:name="_Toc354667572"/>
      <w:bookmarkStart w:id="9" w:name="_Toc341106313"/>
      <w:bookmarkStart w:id="10" w:name="_Toc341102555"/>
    </w:p>
    <w:p w:rsidR="00732AF5" w:rsidRDefault="00732AF5" w:rsidP="00732AF5">
      <w:pPr>
        <w:keepNext/>
        <w:keepLines/>
        <w:ind w:firstLine="709"/>
        <w:jc w:val="center"/>
        <w:outlineLvl w:val="2"/>
        <w:rPr>
          <w:b/>
          <w:bCs/>
          <w:sz w:val="26"/>
          <w:szCs w:val="26"/>
          <w:lang w:eastAsia="en-US"/>
        </w:rPr>
      </w:pPr>
      <w:r>
        <w:rPr>
          <w:b/>
          <w:bCs/>
          <w:sz w:val="26"/>
          <w:szCs w:val="26"/>
          <w:lang w:eastAsia="en-US"/>
        </w:rPr>
        <w:t>Методические рекомендации по подготовке доклада</w:t>
      </w:r>
      <w:bookmarkEnd w:id="8"/>
    </w:p>
    <w:p w:rsidR="00732AF5" w:rsidRDefault="00732AF5" w:rsidP="00732AF5">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Доклад </w:t>
      </w:r>
      <w:r>
        <w:rPr>
          <w:rFonts w:eastAsia="Calibri"/>
          <w:sz w:val="26"/>
          <w:szCs w:val="26"/>
          <w:lang w:eastAsia="en-US"/>
        </w:rPr>
        <w:t>– публичное сообщение, представляющее собой развёрнутое изложение определённой темы.</w:t>
      </w:r>
    </w:p>
    <w:p w:rsidR="00732AF5" w:rsidRDefault="00732AF5" w:rsidP="00732AF5">
      <w:pPr>
        <w:autoSpaceDE w:val="0"/>
        <w:autoSpaceDN w:val="0"/>
        <w:adjustRightInd w:val="0"/>
        <w:ind w:firstLine="709"/>
        <w:jc w:val="both"/>
        <w:rPr>
          <w:rFonts w:eastAsia="Calibri"/>
          <w:b/>
          <w:bCs/>
          <w:sz w:val="26"/>
          <w:szCs w:val="26"/>
          <w:lang w:eastAsia="en-US"/>
        </w:rPr>
      </w:pPr>
      <w:r>
        <w:rPr>
          <w:rFonts w:eastAsia="Calibri"/>
          <w:b/>
          <w:bCs/>
          <w:sz w:val="26"/>
          <w:szCs w:val="26"/>
          <w:lang w:eastAsia="en-US"/>
        </w:rPr>
        <w:t>Этапы подготовки доклада:</w:t>
      </w:r>
    </w:p>
    <w:p w:rsidR="00732AF5" w:rsidRDefault="00732AF5" w:rsidP="00732AF5">
      <w:pPr>
        <w:autoSpaceDE w:val="0"/>
        <w:autoSpaceDN w:val="0"/>
        <w:adjustRightInd w:val="0"/>
        <w:ind w:firstLine="709"/>
        <w:jc w:val="both"/>
        <w:rPr>
          <w:rFonts w:eastAsia="Calibri"/>
          <w:sz w:val="26"/>
          <w:szCs w:val="26"/>
          <w:lang w:eastAsia="en-US"/>
        </w:rPr>
      </w:pPr>
      <w:r>
        <w:rPr>
          <w:rFonts w:eastAsia="Calibri"/>
          <w:sz w:val="26"/>
          <w:szCs w:val="26"/>
          <w:lang w:eastAsia="en-US"/>
        </w:rPr>
        <w:t>1. Определение цели доклада.</w:t>
      </w:r>
    </w:p>
    <w:p w:rsidR="00732AF5" w:rsidRDefault="00732AF5" w:rsidP="00732AF5">
      <w:pPr>
        <w:autoSpaceDE w:val="0"/>
        <w:autoSpaceDN w:val="0"/>
        <w:adjustRightInd w:val="0"/>
        <w:ind w:firstLine="709"/>
        <w:jc w:val="both"/>
        <w:rPr>
          <w:rFonts w:eastAsia="Calibri"/>
          <w:sz w:val="26"/>
          <w:szCs w:val="26"/>
          <w:lang w:eastAsia="en-US"/>
        </w:rPr>
      </w:pPr>
      <w:r>
        <w:rPr>
          <w:rFonts w:eastAsia="Calibri"/>
          <w:sz w:val="26"/>
          <w:szCs w:val="26"/>
          <w:lang w:eastAsia="en-US"/>
        </w:rPr>
        <w:t>2. Подбор необходимого материала, определяющего содержание доклада.</w:t>
      </w:r>
    </w:p>
    <w:p w:rsidR="00732AF5" w:rsidRDefault="00732AF5" w:rsidP="00732AF5">
      <w:pPr>
        <w:autoSpaceDE w:val="0"/>
        <w:autoSpaceDN w:val="0"/>
        <w:adjustRightInd w:val="0"/>
        <w:ind w:firstLine="709"/>
        <w:jc w:val="both"/>
        <w:rPr>
          <w:rFonts w:eastAsia="Calibri"/>
          <w:sz w:val="26"/>
          <w:szCs w:val="26"/>
          <w:lang w:eastAsia="en-US"/>
        </w:rPr>
      </w:pPr>
      <w:r>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732AF5" w:rsidRDefault="00732AF5" w:rsidP="00732AF5">
      <w:pPr>
        <w:autoSpaceDE w:val="0"/>
        <w:autoSpaceDN w:val="0"/>
        <w:adjustRightInd w:val="0"/>
        <w:ind w:firstLine="709"/>
        <w:jc w:val="both"/>
        <w:rPr>
          <w:rFonts w:eastAsia="Calibri"/>
          <w:sz w:val="26"/>
          <w:szCs w:val="26"/>
          <w:lang w:eastAsia="en-US"/>
        </w:rPr>
      </w:pPr>
      <w:r>
        <w:rPr>
          <w:rFonts w:eastAsia="Calibri"/>
          <w:sz w:val="26"/>
          <w:szCs w:val="26"/>
          <w:lang w:eastAsia="en-US"/>
        </w:rPr>
        <w:t>4. Общее знакомство с литературой и выделение среди источников главного.</w:t>
      </w:r>
    </w:p>
    <w:p w:rsidR="00732AF5" w:rsidRDefault="00732AF5" w:rsidP="00732AF5">
      <w:pPr>
        <w:autoSpaceDE w:val="0"/>
        <w:autoSpaceDN w:val="0"/>
        <w:adjustRightInd w:val="0"/>
        <w:ind w:firstLine="709"/>
        <w:jc w:val="both"/>
        <w:rPr>
          <w:rFonts w:eastAsia="Calibri"/>
          <w:sz w:val="26"/>
          <w:szCs w:val="26"/>
          <w:lang w:eastAsia="en-US"/>
        </w:rPr>
      </w:pPr>
      <w:r>
        <w:rPr>
          <w:rFonts w:eastAsia="Calibri"/>
          <w:sz w:val="26"/>
          <w:szCs w:val="26"/>
          <w:lang w:eastAsia="en-US"/>
        </w:rPr>
        <w:t>5. Уточнение плана, отбор материала к каждому пункту плана.</w:t>
      </w:r>
    </w:p>
    <w:p w:rsidR="00732AF5" w:rsidRDefault="00732AF5" w:rsidP="00732AF5">
      <w:pPr>
        <w:autoSpaceDE w:val="0"/>
        <w:autoSpaceDN w:val="0"/>
        <w:adjustRightInd w:val="0"/>
        <w:ind w:firstLine="709"/>
        <w:jc w:val="both"/>
        <w:rPr>
          <w:rFonts w:eastAsia="Calibri"/>
          <w:sz w:val="26"/>
          <w:szCs w:val="26"/>
          <w:lang w:eastAsia="en-US"/>
        </w:rPr>
      </w:pPr>
      <w:r>
        <w:rPr>
          <w:rFonts w:eastAsia="Calibri"/>
          <w:sz w:val="26"/>
          <w:szCs w:val="26"/>
          <w:lang w:eastAsia="en-US"/>
        </w:rPr>
        <w:t>6. Композиционное оформление доклада.</w:t>
      </w:r>
    </w:p>
    <w:p w:rsidR="00732AF5" w:rsidRDefault="00732AF5" w:rsidP="00732AF5">
      <w:pPr>
        <w:autoSpaceDE w:val="0"/>
        <w:autoSpaceDN w:val="0"/>
        <w:adjustRightInd w:val="0"/>
        <w:ind w:firstLine="709"/>
        <w:jc w:val="both"/>
        <w:rPr>
          <w:rFonts w:eastAsia="Calibri"/>
          <w:sz w:val="26"/>
          <w:szCs w:val="26"/>
          <w:lang w:eastAsia="en-US"/>
        </w:rPr>
      </w:pPr>
      <w:r>
        <w:rPr>
          <w:rFonts w:eastAsia="Calibri"/>
          <w:sz w:val="26"/>
          <w:szCs w:val="26"/>
          <w:lang w:eastAsia="en-US"/>
        </w:rPr>
        <w:t>7. Заучивание, запоминание текста доклада, подготовки тезисов выступления.</w:t>
      </w:r>
    </w:p>
    <w:p w:rsidR="00732AF5" w:rsidRDefault="00732AF5" w:rsidP="00732AF5">
      <w:pPr>
        <w:autoSpaceDE w:val="0"/>
        <w:autoSpaceDN w:val="0"/>
        <w:adjustRightInd w:val="0"/>
        <w:ind w:firstLine="709"/>
        <w:jc w:val="both"/>
        <w:rPr>
          <w:rFonts w:eastAsia="Calibri"/>
          <w:sz w:val="26"/>
          <w:szCs w:val="26"/>
          <w:lang w:eastAsia="en-US"/>
        </w:rPr>
      </w:pPr>
      <w:r>
        <w:rPr>
          <w:rFonts w:eastAsia="Calibri"/>
          <w:sz w:val="26"/>
          <w:szCs w:val="26"/>
          <w:lang w:eastAsia="en-US"/>
        </w:rPr>
        <w:t>8. Выступление с докладом.</w:t>
      </w:r>
    </w:p>
    <w:p w:rsidR="00732AF5" w:rsidRDefault="00732AF5" w:rsidP="00732AF5">
      <w:pPr>
        <w:autoSpaceDE w:val="0"/>
        <w:autoSpaceDN w:val="0"/>
        <w:adjustRightInd w:val="0"/>
        <w:ind w:firstLine="709"/>
        <w:jc w:val="both"/>
        <w:rPr>
          <w:rFonts w:eastAsia="Calibri"/>
          <w:sz w:val="26"/>
          <w:szCs w:val="26"/>
          <w:lang w:eastAsia="en-US"/>
        </w:rPr>
      </w:pPr>
      <w:r>
        <w:rPr>
          <w:rFonts w:eastAsia="Calibri"/>
          <w:sz w:val="26"/>
          <w:szCs w:val="26"/>
          <w:lang w:eastAsia="en-US"/>
        </w:rPr>
        <w:t>9. Обсуждение доклада.</w:t>
      </w:r>
    </w:p>
    <w:p w:rsidR="00732AF5" w:rsidRDefault="00732AF5" w:rsidP="00732AF5">
      <w:pPr>
        <w:autoSpaceDE w:val="0"/>
        <w:autoSpaceDN w:val="0"/>
        <w:adjustRightInd w:val="0"/>
        <w:ind w:firstLine="709"/>
        <w:jc w:val="both"/>
        <w:rPr>
          <w:rFonts w:eastAsia="Calibri"/>
          <w:sz w:val="26"/>
          <w:szCs w:val="26"/>
          <w:lang w:eastAsia="en-US"/>
        </w:rPr>
      </w:pPr>
      <w:r>
        <w:rPr>
          <w:rFonts w:eastAsia="Calibri"/>
          <w:sz w:val="26"/>
          <w:szCs w:val="26"/>
          <w:lang w:eastAsia="en-US"/>
        </w:rPr>
        <w:t>10. Оценивание доклада</w:t>
      </w:r>
    </w:p>
    <w:p w:rsidR="00732AF5" w:rsidRDefault="00732AF5" w:rsidP="00732AF5">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Композиционное оформление доклада </w:t>
      </w:r>
      <w:r>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w:t>
      </w:r>
      <w:proofErr w:type="gramStart"/>
      <w:r>
        <w:rPr>
          <w:rFonts w:eastAsia="Calibri"/>
          <w:sz w:val="26"/>
          <w:szCs w:val="26"/>
          <w:lang w:eastAsia="en-US"/>
        </w:rPr>
        <w:t>е(</w:t>
      </w:r>
      <w:proofErr w:type="gramEnd"/>
      <w:r>
        <w:rPr>
          <w:rFonts w:eastAsia="Calibri"/>
          <w:sz w:val="26"/>
          <w:szCs w:val="26"/>
          <w:lang w:eastAsia="en-US"/>
        </w:rPr>
        <w:t>опровержение), заключение.</w:t>
      </w:r>
    </w:p>
    <w:p w:rsidR="00732AF5" w:rsidRDefault="00732AF5" w:rsidP="00732AF5">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Вступление </w:t>
      </w:r>
      <w:r>
        <w:rPr>
          <w:rFonts w:eastAsia="Calibri"/>
          <w:sz w:val="26"/>
          <w:szCs w:val="26"/>
          <w:lang w:eastAsia="en-US"/>
        </w:rPr>
        <w:t>помогает обеспечить успех выступления по любой тематике.</w:t>
      </w:r>
    </w:p>
    <w:p w:rsidR="00732AF5" w:rsidRDefault="00732AF5" w:rsidP="00732AF5">
      <w:pPr>
        <w:autoSpaceDE w:val="0"/>
        <w:autoSpaceDN w:val="0"/>
        <w:adjustRightInd w:val="0"/>
        <w:ind w:firstLine="709"/>
        <w:jc w:val="both"/>
        <w:rPr>
          <w:rFonts w:eastAsia="Calibri"/>
          <w:sz w:val="26"/>
          <w:szCs w:val="26"/>
          <w:lang w:eastAsia="en-US"/>
        </w:rPr>
      </w:pPr>
      <w:r>
        <w:rPr>
          <w:rFonts w:eastAsia="Calibri"/>
          <w:sz w:val="26"/>
          <w:szCs w:val="26"/>
          <w:lang w:eastAsia="en-US"/>
        </w:rPr>
        <w:t>Вступление должно содержать:</w:t>
      </w:r>
    </w:p>
    <w:p w:rsidR="00732AF5" w:rsidRDefault="00732AF5" w:rsidP="00732AF5">
      <w:pPr>
        <w:numPr>
          <w:ilvl w:val="0"/>
          <w:numId w:val="4"/>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название доклада;</w:t>
      </w:r>
    </w:p>
    <w:p w:rsidR="00732AF5" w:rsidRDefault="00732AF5" w:rsidP="00732AF5">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сообщение основной идеи;</w:t>
      </w:r>
    </w:p>
    <w:p w:rsidR="00732AF5" w:rsidRDefault="00732AF5" w:rsidP="00732AF5">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современную оценку предмета изложения;</w:t>
      </w:r>
    </w:p>
    <w:p w:rsidR="00732AF5" w:rsidRDefault="00732AF5" w:rsidP="00732AF5">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краткое перечисление рассматриваемых вопросов;</w:t>
      </w:r>
    </w:p>
    <w:p w:rsidR="00732AF5" w:rsidRDefault="00732AF5" w:rsidP="00732AF5">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интересную для слушателей форму изложения;</w:t>
      </w:r>
    </w:p>
    <w:p w:rsidR="00732AF5" w:rsidRDefault="00732AF5" w:rsidP="00732AF5">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акцентирование оригинальности подхода.</w:t>
      </w:r>
    </w:p>
    <w:p w:rsidR="00732AF5" w:rsidRDefault="00732AF5" w:rsidP="00732AF5">
      <w:pPr>
        <w:autoSpaceDE w:val="0"/>
        <w:autoSpaceDN w:val="0"/>
        <w:adjustRightInd w:val="0"/>
        <w:ind w:firstLine="709"/>
        <w:jc w:val="both"/>
        <w:rPr>
          <w:rFonts w:eastAsia="Calibri"/>
          <w:sz w:val="26"/>
          <w:szCs w:val="26"/>
          <w:lang w:eastAsia="en-US"/>
        </w:rPr>
      </w:pPr>
      <w:r>
        <w:rPr>
          <w:rFonts w:eastAsia="Calibri"/>
          <w:sz w:val="26"/>
          <w:szCs w:val="26"/>
          <w:lang w:eastAsia="en-US"/>
        </w:rPr>
        <w:t>Выступление состоит из следующих частей:</w:t>
      </w:r>
    </w:p>
    <w:p w:rsidR="00732AF5" w:rsidRDefault="00732AF5" w:rsidP="00732AF5">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Основная часть, </w:t>
      </w:r>
      <w:r>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32AF5" w:rsidRDefault="00732AF5" w:rsidP="00732AF5">
      <w:pPr>
        <w:autoSpaceDE w:val="0"/>
        <w:autoSpaceDN w:val="0"/>
        <w:adjustRightInd w:val="0"/>
        <w:ind w:firstLine="709"/>
        <w:jc w:val="both"/>
        <w:rPr>
          <w:rFonts w:eastAsia="Calibri"/>
          <w:sz w:val="26"/>
          <w:szCs w:val="26"/>
        </w:rPr>
      </w:pPr>
      <w:r>
        <w:rPr>
          <w:rFonts w:eastAsia="Calibri"/>
          <w:b/>
          <w:bCs/>
          <w:sz w:val="26"/>
          <w:szCs w:val="26"/>
          <w:lang w:eastAsia="en-US"/>
        </w:rPr>
        <w:t xml:space="preserve">Заключение </w:t>
      </w:r>
      <w:r>
        <w:rPr>
          <w:rFonts w:eastAsia="Calibri"/>
          <w:sz w:val="26"/>
          <w:szCs w:val="26"/>
          <w:lang w:eastAsia="en-US"/>
        </w:rPr>
        <w:t>— это чёткое обобщение и краткие выводы по излагаемой теме.</w:t>
      </w:r>
    </w:p>
    <w:p w:rsidR="00732AF5" w:rsidRDefault="00732AF5" w:rsidP="00732AF5">
      <w:pPr>
        <w:keepNext/>
        <w:keepLines/>
        <w:ind w:firstLine="709"/>
        <w:jc w:val="center"/>
        <w:outlineLvl w:val="2"/>
        <w:rPr>
          <w:b/>
          <w:bCs/>
          <w:sz w:val="26"/>
          <w:szCs w:val="26"/>
          <w:lang w:eastAsia="en-US"/>
        </w:rPr>
      </w:pPr>
      <w:bookmarkStart w:id="11" w:name="_Toc354667573"/>
      <w:r>
        <w:rPr>
          <w:b/>
          <w:bCs/>
          <w:sz w:val="26"/>
          <w:szCs w:val="26"/>
          <w:lang w:eastAsia="en-US"/>
        </w:rPr>
        <w:lastRenderedPageBreak/>
        <w:t>Методические рекомендации по подготовке сообщения</w:t>
      </w:r>
      <w:bookmarkEnd w:id="9"/>
      <w:bookmarkEnd w:id="10"/>
      <w:bookmarkEnd w:id="11"/>
    </w:p>
    <w:p w:rsidR="00732AF5" w:rsidRDefault="00732AF5" w:rsidP="00732AF5">
      <w:pPr>
        <w:ind w:firstLine="709"/>
        <w:jc w:val="both"/>
        <w:rPr>
          <w:sz w:val="26"/>
          <w:szCs w:val="26"/>
        </w:rPr>
      </w:pPr>
      <w:r>
        <w:rPr>
          <w:sz w:val="26"/>
          <w:szCs w:val="26"/>
        </w:rPr>
        <w:t xml:space="preserve">Регламент устного публичного выступления – не более 10 минут. </w:t>
      </w:r>
    </w:p>
    <w:p w:rsidR="00732AF5" w:rsidRDefault="00732AF5" w:rsidP="00732AF5">
      <w:pPr>
        <w:ind w:firstLine="709"/>
        <w:jc w:val="both"/>
        <w:rPr>
          <w:sz w:val="26"/>
          <w:szCs w:val="26"/>
        </w:rPr>
      </w:pPr>
      <w:r>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32AF5" w:rsidRDefault="00732AF5" w:rsidP="00732AF5">
      <w:pPr>
        <w:ind w:firstLine="709"/>
        <w:jc w:val="both"/>
        <w:rPr>
          <w:sz w:val="26"/>
          <w:szCs w:val="26"/>
        </w:rPr>
      </w:pPr>
      <w:r>
        <w:rPr>
          <w:sz w:val="26"/>
          <w:szCs w:val="26"/>
        </w:rPr>
        <w:t xml:space="preserve">Любое устное выступление должно удовлетворять </w:t>
      </w:r>
      <w:r>
        <w:rPr>
          <w:i/>
          <w:sz w:val="26"/>
          <w:szCs w:val="26"/>
        </w:rPr>
        <w:t>трем основным критериям</w:t>
      </w:r>
      <w:r>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32AF5" w:rsidRDefault="00732AF5" w:rsidP="00732AF5">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Работу по подготовке устного выступления можно разделить на два основных этапа: </w:t>
      </w:r>
      <w:proofErr w:type="gramStart"/>
      <w:r>
        <w:rPr>
          <w:snapToGrid w:val="0"/>
          <w:sz w:val="26"/>
          <w:szCs w:val="26"/>
          <w:lang w:eastAsia="en-US"/>
        </w:rPr>
        <w:t>до</w:t>
      </w:r>
      <w:proofErr w:type="gramEnd"/>
      <w:r>
        <w:rPr>
          <w:snapToGrid w:val="0"/>
          <w:sz w:val="26"/>
          <w:szCs w:val="26"/>
          <w:lang w:eastAsia="en-US"/>
        </w:rPr>
        <w:t xml:space="preserve"> </w:t>
      </w:r>
      <w:proofErr w:type="gramStart"/>
      <w:r>
        <w:rPr>
          <w:snapToGrid w:val="0"/>
          <w:sz w:val="26"/>
          <w:szCs w:val="26"/>
          <w:lang w:eastAsia="en-US"/>
        </w:rPr>
        <w:t>коммуникативный</w:t>
      </w:r>
      <w:proofErr w:type="gramEnd"/>
      <w:r>
        <w:rPr>
          <w:snapToGrid w:val="0"/>
          <w:sz w:val="26"/>
          <w:szCs w:val="26"/>
          <w:lang w:eastAsia="en-US"/>
        </w:rPr>
        <w:t xml:space="preserve"> этап (подготовка выступления) и коммуникативный этап (взаимодействие с аудиторией).</w:t>
      </w:r>
    </w:p>
    <w:p w:rsidR="00732AF5" w:rsidRDefault="00732AF5" w:rsidP="00732AF5">
      <w:pPr>
        <w:ind w:firstLine="709"/>
        <w:jc w:val="both"/>
        <w:rPr>
          <w:sz w:val="26"/>
          <w:szCs w:val="26"/>
        </w:rPr>
      </w:pPr>
      <w:r>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Pr>
          <w:sz w:val="26"/>
          <w:szCs w:val="26"/>
        </w:rPr>
        <w:t xml:space="preserve">Тема выступления не должна быть перегруженной, нельзя "объять </w:t>
      </w:r>
      <w:proofErr w:type="gramStart"/>
      <w:r>
        <w:rPr>
          <w:sz w:val="26"/>
          <w:szCs w:val="26"/>
        </w:rPr>
        <w:t>необъятное</w:t>
      </w:r>
      <w:proofErr w:type="gramEnd"/>
      <w:r>
        <w:rPr>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32AF5" w:rsidRDefault="00732AF5" w:rsidP="00732AF5">
      <w:pPr>
        <w:widowControl w:val="0"/>
        <w:autoSpaceDE w:val="0"/>
        <w:autoSpaceDN w:val="0"/>
        <w:adjustRightInd w:val="0"/>
        <w:ind w:firstLine="709"/>
        <w:jc w:val="both"/>
        <w:rPr>
          <w:snapToGrid w:val="0"/>
          <w:sz w:val="26"/>
          <w:szCs w:val="26"/>
          <w:lang w:eastAsia="en-US"/>
        </w:rPr>
      </w:pPr>
      <w:r>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732AF5" w:rsidRDefault="00732AF5" w:rsidP="00732AF5">
      <w:pPr>
        <w:widowControl w:val="0"/>
        <w:autoSpaceDE w:val="0"/>
        <w:autoSpaceDN w:val="0"/>
        <w:adjustRightInd w:val="0"/>
        <w:ind w:firstLine="709"/>
        <w:jc w:val="both"/>
        <w:rPr>
          <w:snapToGrid w:val="0"/>
          <w:sz w:val="26"/>
          <w:szCs w:val="26"/>
          <w:lang w:eastAsia="en-US"/>
        </w:rPr>
      </w:pPr>
      <w:r>
        <w:rPr>
          <w:sz w:val="26"/>
          <w:szCs w:val="26"/>
          <w:u w:val="single"/>
          <w:lang w:eastAsia="en-US"/>
        </w:rPr>
        <w:t>Вступление</w:t>
      </w:r>
      <w:r>
        <w:rPr>
          <w:sz w:val="26"/>
          <w:szCs w:val="26"/>
          <w:lang w:eastAsia="en-US"/>
        </w:rPr>
        <w:t xml:space="preserve"> включает в себя </w:t>
      </w:r>
      <w:r>
        <w:rPr>
          <w:snapToGrid w:val="0"/>
          <w:sz w:val="26"/>
          <w:szCs w:val="26"/>
          <w:lang w:eastAsia="en-US"/>
        </w:rPr>
        <w:t xml:space="preserve">представление авторов (фамилия, имя отчество, при необходимости место учебы/работы, статус), </w:t>
      </w:r>
      <w:r>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32AF5" w:rsidRDefault="00732AF5" w:rsidP="00732AF5">
      <w:pPr>
        <w:widowControl w:val="0"/>
        <w:autoSpaceDE w:val="0"/>
        <w:autoSpaceDN w:val="0"/>
        <w:adjustRightInd w:val="0"/>
        <w:ind w:firstLine="709"/>
        <w:jc w:val="both"/>
        <w:rPr>
          <w:snapToGrid w:val="0"/>
          <w:sz w:val="26"/>
          <w:szCs w:val="26"/>
          <w:lang w:eastAsia="en-US"/>
        </w:rPr>
      </w:pPr>
      <w:r>
        <w:rPr>
          <w:snapToGrid w:val="0"/>
          <w:sz w:val="26"/>
          <w:szCs w:val="26"/>
          <w:lang w:eastAsia="en-US"/>
        </w:rPr>
        <w:t>Требования к основному тезису выступления:</w:t>
      </w:r>
    </w:p>
    <w:p w:rsidR="00732AF5" w:rsidRDefault="00732AF5" w:rsidP="00732AF5">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фраза должна утверждать главную мысль и соответствовать цели выступления;</w:t>
      </w:r>
    </w:p>
    <w:p w:rsidR="00732AF5" w:rsidRDefault="00732AF5" w:rsidP="00732AF5">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суждение должно быть кратким, ясным, легко удерживаться в кратковременной памяти;</w:t>
      </w:r>
    </w:p>
    <w:p w:rsidR="00732AF5" w:rsidRDefault="00732AF5" w:rsidP="00732AF5">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мысль должна пониматься однозначно, не заключать в себе противоречия.</w:t>
      </w:r>
    </w:p>
    <w:p w:rsidR="00732AF5" w:rsidRDefault="00732AF5" w:rsidP="00732AF5">
      <w:pPr>
        <w:widowControl w:val="0"/>
        <w:autoSpaceDE w:val="0"/>
        <w:autoSpaceDN w:val="0"/>
        <w:adjustRightInd w:val="0"/>
        <w:ind w:firstLine="709"/>
        <w:jc w:val="both"/>
        <w:rPr>
          <w:snapToGrid w:val="0"/>
          <w:sz w:val="26"/>
          <w:szCs w:val="26"/>
          <w:lang w:eastAsia="en-US"/>
        </w:rPr>
      </w:pPr>
      <w:r>
        <w:rPr>
          <w:snapToGrid w:val="0"/>
          <w:sz w:val="26"/>
          <w:szCs w:val="26"/>
          <w:lang w:eastAsia="en-US"/>
        </w:rPr>
        <w:t>В речи, может быть, несколько стержневых идей, но не более трех.</w:t>
      </w:r>
    </w:p>
    <w:p w:rsidR="00732AF5" w:rsidRDefault="00732AF5" w:rsidP="00732AF5">
      <w:pPr>
        <w:ind w:firstLine="709"/>
        <w:jc w:val="both"/>
        <w:rPr>
          <w:rFonts w:eastAsia="Calibri"/>
          <w:sz w:val="26"/>
          <w:szCs w:val="26"/>
          <w:lang w:eastAsia="en-US"/>
        </w:rPr>
      </w:pPr>
      <w:r>
        <w:rPr>
          <w:rFonts w:eastAsia="Calibri"/>
          <w:snapToGrid w:val="0"/>
          <w:sz w:val="26"/>
          <w:szCs w:val="26"/>
          <w:lang w:eastAsia="en-US"/>
        </w:rPr>
        <w:t xml:space="preserve">Самая частая ошибка в начале речи – либо </w:t>
      </w:r>
      <w:r>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32AF5" w:rsidRDefault="00732AF5" w:rsidP="00732AF5">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 аргументации в пользу стержневой идеи проекта можно привлекать фото-, видеофрагменты, аудиозаписи, </w:t>
      </w:r>
      <w:proofErr w:type="spellStart"/>
      <w:r>
        <w:rPr>
          <w:snapToGrid w:val="0"/>
          <w:sz w:val="26"/>
          <w:szCs w:val="26"/>
          <w:lang w:eastAsia="en-US"/>
        </w:rPr>
        <w:t>фактологический</w:t>
      </w:r>
      <w:proofErr w:type="spellEnd"/>
      <w:r>
        <w:rPr>
          <w:snapToGrid w:val="0"/>
          <w:sz w:val="26"/>
          <w:szCs w:val="26"/>
          <w:lang w:eastAsia="en-US"/>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32AF5" w:rsidRDefault="00732AF5" w:rsidP="00732AF5">
      <w:pPr>
        <w:widowControl w:val="0"/>
        <w:autoSpaceDE w:val="0"/>
        <w:autoSpaceDN w:val="0"/>
        <w:adjustRightInd w:val="0"/>
        <w:ind w:firstLine="709"/>
        <w:jc w:val="both"/>
        <w:rPr>
          <w:sz w:val="26"/>
          <w:szCs w:val="26"/>
          <w:lang w:eastAsia="en-US"/>
        </w:rPr>
      </w:pPr>
      <w:r>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732AF5" w:rsidRDefault="00732AF5" w:rsidP="00732AF5">
      <w:pPr>
        <w:ind w:firstLine="709"/>
        <w:jc w:val="both"/>
        <w:rPr>
          <w:rFonts w:eastAsia="Calibri"/>
          <w:color w:val="000000"/>
          <w:sz w:val="26"/>
          <w:szCs w:val="26"/>
          <w:lang w:eastAsia="en-US"/>
        </w:rPr>
      </w:pPr>
      <w:r>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32AF5" w:rsidRDefault="00732AF5" w:rsidP="00732AF5">
      <w:pPr>
        <w:ind w:firstLine="709"/>
        <w:jc w:val="both"/>
        <w:rPr>
          <w:sz w:val="26"/>
          <w:szCs w:val="26"/>
        </w:rPr>
      </w:pPr>
      <w:r>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32AF5" w:rsidRDefault="00732AF5" w:rsidP="00732AF5">
      <w:pPr>
        <w:ind w:firstLine="709"/>
        <w:jc w:val="both"/>
        <w:rPr>
          <w:sz w:val="26"/>
          <w:szCs w:val="26"/>
        </w:rPr>
      </w:pPr>
      <w:r>
        <w:rPr>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Pr>
          <w:sz w:val="26"/>
          <w:szCs w:val="26"/>
        </w:rPr>
        <w:t>скомканность</w:t>
      </w:r>
      <w:proofErr w:type="spellEnd"/>
      <w:r>
        <w:rPr>
          <w:sz w:val="26"/>
          <w:szCs w:val="26"/>
        </w:rPr>
        <w:t xml:space="preserve"> основных положений, заключения).</w:t>
      </w:r>
    </w:p>
    <w:p w:rsidR="00732AF5" w:rsidRDefault="00732AF5" w:rsidP="00732AF5">
      <w:pPr>
        <w:ind w:firstLine="709"/>
        <w:jc w:val="both"/>
        <w:rPr>
          <w:sz w:val="26"/>
          <w:szCs w:val="26"/>
        </w:rPr>
      </w:pPr>
      <w:r>
        <w:rPr>
          <w:sz w:val="26"/>
          <w:szCs w:val="26"/>
          <w:u w:val="single"/>
        </w:rPr>
        <w:t>В заключении</w:t>
      </w:r>
      <w:r>
        <w:rPr>
          <w:sz w:val="26"/>
          <w:szCs w:val="26"/>
        </w:rPr>
        <w:t xml:space="preserve"> необходимо сформулировать выводы, которые следуют из основной идеи (идей) выступления. </w:t>
      </w:r>
      <w:r>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Pr>
          <w:sz w:val="26"/>
          <w:szCs w:val="26"/>
        </w:rPr>
        <w:t xml:space="preserve">Вступление и заключение требуют обязательной подготовки, их труднее всего создавать на ходу. </w:t>
      </w:r>
      <w:proofErr w:type="gramStart"/>
      <w:r>
        <w:rPr>
          <w:sz w:val="26"/>
          <w:szCs w:val="26"/>
        </w:rPr>
        <w:t>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w:t>
      </w:r>
      <w:proofErr w:type="gramEnd"/>
      <w:r>
        <w:rPr>
          <w:sz w:val="26"/>
          <w:szCs w:val="26"/>
        </w:rPr>
        <w:t>, "чтобы слушатели почувствовали, что дальше говорить нечего" (А.Ф. Кони).</w:t>
      </w:r>
    </w:p>
    <w:p w:rsidR="00732AF5" w:rsidRDefault="00732AF5" w:rsidP="00732AF5">
      <w:pPr>
        <w:ind w:firstLine="709"/>
        <w:jc w:val="both"/>
        <w:rPr>
          <w:rFonts w:eastAsia="Calibri"/>
          <w:iCs/>
          <w:sz w:val="26"/>
          <w:szCs w:val="26"/>
          <w:lang w:eastAsia="en-US"/>
        </w:rPr>
      </w:pPr>
      <w:r>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32AF5" w:rsidRDefault="00732AF5" w:rsidP="00732AF5">
      <w:pPr>
        <w:ind w:firstLine="709"/>
        <w:jc w:val="both"/>
        <w:rPr>
          <w:rFonts w:eastAsia="Calibri"/>
          <w:iCs/>
          <w:sz w:val="26"/>
          <w:szCs w:val="26"/>
          <w:lang w:eastAsia="en-US"/>
        </w:rPr>
      </w:pPr>
      <w:r>
        <w:rPr>
          <w:rFonts w:eastAsia="Calibri"/>
          <w:iCs/>
          <w:sz w:val="26"/>
          <w:szCs w:val="26"/>
          <w:lang w:eastAsia="en-US"/>
        </w:rPr>
        <w:t>- «Это Вам позволит…»</w:t>
      </w:r>
    </w:p>
    <w:p w:rsidR="00732AF5" w:rsidRDefault="00732AF5" w:rsidP="00732AF5">
      <w:pPr>
        <w:ind w:firstLine="709"/>
        <w:jc w:val="both"/>
        <w:rPr>
          <w:rFonts w:eastAsia="Calibri"/>
          <w:iCs/>
          <w:sz w:val="26"/>
          <w:szCs w:val="26"/>
          <w:lang w:eastAsia="en-US"/>
        </w:rPr>
      </w:pPr>
      <w:r>
        <w:rPr>
          <w:rFonts w:eastAsia="Calibri"/>
          <w:iCs/>
          <w:sz w:val="26"/>
          <w:szCs w:val="26"/>
          <w:lang w:eastAsia="en-US"/>
        </w:rPr>
        <w:t>- «Благодаря этому вы получите…»</w:t>
      </w:r>
    </w:p>
    <w:p w:rsidR="00732AF5" w:rsidRDefault="00732AF5" w:rsidP="00732AF5">
      <w:pPr>
        <w:ind w:firstLine="709"/>
        <w:jc w:val="both"/>
        <w:rPr>
          <w:rFonts w:eastAsia="Calibri"/>
          <w:iCs/>
          <w:sz w:val="26"/>
          <w:szCs w:val="26"/>
          <w:lang w:eastAsia="en-US"/>
        </w:rPr>
      </w:pPr>
      <w:r>
        <w:rPr>
          <w:rFonts w:eastAsia="Calibri"/>
          <w:iCs/>
          <w:sz w:val="26"/>
          <w:szCs w:val="26"/>
          <w:lang w:eastAsia="en-US"/>
        </w:rPr>
        <w:t>- «Это позволит избежать…»</w:t>
      </w:r>
    </w:p>
    <w:p w:rsidR="00732AF5" w:rsidRDefault="00732AF5" w:rsidP="00732AF5">
      <w:pPr>
        <w:ind w:firstLine="709"/>
        <w:jc w:val="both"/>
        <w:rPr>
          <w:rFonts w:eastAsia="Calibri"/>
          <w:iCs/>
          <w:sz w:val="26"/>
          <w:szCs w:val="26"/>
          <w:lang w:eastAsia="en-US"/>
        </w:rPr>
      </w:pPr>
      <w:r>
        <w:rPr>
          <w:rFonts w:eastAsia="Calibri"/>
          <w:iCs/>
          <w:sz w:val="26"/>
          <w:szCs w:val="26"/>
          <w:lang w:eastAsia="en-US"/>
        </w:rPr>
        <w:t xml:space="preserve">- «Это повышает </w:t>
      </w:r>
      <w:proofErr w:type="gramStart"/>
      <w:r>
        <w:rPr>
          <w:rFonts w:eastAsia="Calibri"/>
          <w:iCs/>
          <w:sz w:val="26"/>
          <w:szCs w:val="26"/>
          <w:lang w:eastAsia="en-US"/>
        </w:rPr>
        <w:t>Ваши</w:t>
      </w:r>
      <w:proofErr w:type="gramEnd"/>
      <w:r>
        <w:rPr>
          <w:rFonts w:eastAsia="Calibri"/>
          <w:iCs/>
          <w:sz w:val="26"/>
          <w:szCs w:val="26"/>
          <w:lang w:eastAsia="en-US"/>
        </w:rPr>
        <w:t>…»</w:t>
      </w:r>
    </w:p>
    <w:p w:rsidR="00732AF5" w:rsidRDefault="00732AF5" w:rsidP="00732AF5">
      <w:pPr>
        <w:widowControl w:val="0"/>
        <w:autoSpaceDE w:val="0"/>
        <w:autoSpaceDN w:val="0"/>
        <w:adjustRightInd w:val="0"/>
        <w:ind w:firstLine="709"/>
        <w:jc w:val="both"/>
        <w:rPr>
          <w:snapToGrid w:val="0"/>
          <w:sz w:val="26"/>
          <w:szCs w:val="26"/>
          <w:lang w:eastAsia="en-US"/>
        </w:rPr>
      </w:pPr>
      <w:r>
        <w:rPr>
          <w:snapToGrid w:val="0"/>
          <w:sz w:val="26"/>
          <w:szCs w:val="26"/>
          <w:lang w:eastAsia="en-US"/>
        </w:rPr>
        <w:t>После подготовки текста / плана выступления полезно проконтролировать себя вопросами:</w:t>
      </w:r>
    </w:p>
    <w:p w:rsidR="00732AF5" w:rsidRDefault="00732AF5" w:rsidP="00732AF5">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Вызывает ли мое выступление интерес?</w:t>
      </w:r>
    </w:p>
    <w:p w:rsidR="00732AF5" w:rsidRDefault="00732AF5" w:rsidP="00732AF5">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Достаточно ли я знаю по данному вопросу, и имеется ли у меня достаточно данных?</w:t>
      </w:r>
    </w:p>
    <w:p w:rsidR="00732AF5" w:rsidRDefault="00732AF5" w:rsidP="00732AF5">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Смогу ли я закончить выступление в отведенное время?</w:t>
      </w:r>
    </w:p>
    <w:p w:rsidR="00732AF5" w:rsidRDefault="00732AF5" w:rsidP="00732AF5">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lastRenderedPageBreak/>
        <w:t>Соответствует ли мое выступление уровню моих знаний и опыту?</w:t>
      </w:r>
    </w:p>
    <w:p w:rsidR="00732AF5" w:rsidRDefault="00732AF5" w:rsidP="00732AF5">
      <w:pPr>
        <w:ind w:firstLine="709"/>
        <w:jc w:val="both"/>
        <w:rPr>
          <w:rFonts w:eastAsia="Calibri"/>
          <w:color w:val="000000"/>
          <w:sz w:val="26"/>
          <w:szCs w:val="26"/>
          <w:lang w:eastAsia="en-US"/>
        </w:rPr>
      </w:pPr>
      <w:r>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32AF5" w:rsidRDefault="00732AF5" w:rsidP="00732AF5">
      <w:pPr>
        <w:widowControl w:val="0"/>
        <w:autoSpaceDE w:val="0"/>
        <w:autoSpaceDN w:val="0"/>
        <w:adjustRightInd w:val="0"/>
        <w:ind w:firstLine="709"/>
        <w:jc w:val="both"/>
        <w:rPr>
          <w:snapToGrid w:val="0"/>
          <w:color w:val="000000"/>
          <w:sz w:val="26"/>
          <w:szCs w:val="26"/>
          <w:lang w:eastAsia="en-US"/>
        </w:rPr>
      </w:pPr>
      <w:r>
        <w:rPr>
          <w:snapToGrid w:val="0"/>
          <w:color w:val="000000"/>
          <w:sz w:val="26"/>
          <w:szCs w:val="26"/>
          <w:lang w:eastAsia="en-US"/>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w:t>
      </w:r>
      <w:proofErr w:type="gramStart"/>
      <w:r>
        <w:rPr>
          <w:snapToGrid w:val="0"/>
          <w:color w:val="000000"/>
          <w:sz w:val="26"/>
          <w:szCs w:val="26"/>
          <w:lang w:eastAsia="en-US"/>
        </w:rPr>
        <w:t>выступающего</w:t>
      </w:r>
      <w:proofErr w:type="gramEnd"/>
      <w:r>
        <w:rPr>
          <w:snapToGrid w:val="0"/>
          <w:color w:val="000000"/>
          <w:sz w:val="26"/>
          <w:szCs w:val="26"/>
          <w:lang w:eastAsia="en-US"/>
        </w:rPr>
        <w:t>. Яркая, энергичная речь, отражающая увлеченность оратора, его уверенность, обладает значительной внушающей силой.</w:t>
      </w:r>
    </w:p>
    <w:p w:rsidR="00732AF5" w:rsidRDefault="00732AF5" w:rsidP="00732AF5">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Кроме того, установлено, что </w:t>
      </w:r>
      <w:r>
        <w:rPr>
          <w:i/>
          <w:snapToGrid w:val="0"/>
          <w:sz w:val="26"/>
          <w:szCs w:val="26"/>
          <w:lang w:eastAsia="en-US"/>
        </w:rPr>
        <w:t>короткие фразы</w:t>
      </w:r>
      <w:r>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32AF5" w:rsidRDefault="00732AF5" w:rsidP="00732AF5">
      <w:pPr>
        <w:widowControl w:val="0"/>
        <w:autoSpaceDE w:val="0"/>
        <w:autoSpaceDN w:val="0"/>
        <w:adjustRightInd w:val="0"/>
        <w:ind w:firstLine="709"/>
        <w:jc w:val="both"/>
        <w:rPr>
          <w:snapToGrid w:val="0"/>
          <w:sz w:val="26"/>
          <w:szCs w:val="26"/>
          <w:lang w:eastAsia="en-US"/>
        </w:rPr>
      </w:pPr>
      <w:proofErr w:type="gramStart"/>
      <w:r>
        <w:rPr>
          <w:snapToGrid w:val="0"/>
          <w:sz w:val="26"/>
          <w:szCs w:val="26"/>
          <w:lang w:eastAsia="en-US"/>
        </w:rPr>
        <w:t>Пауза в устной речи выполняет ту же роль, что знаки препинания в письменной.</w:t>
      </w:r>
      <w:proofErr w:type="gramEnd"/>
      <w:r>
        <w:rPr>
          <w:snapToGrid w:val="0"/>
          <w:sz w:val="26"/>
          <w:szCs w:val="26"/>
          <w:lang w:eastAsia="en-US"/>
        </w:rPr>
        <w:t xml:space="preserve">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32AF5" w:rsidRDefault="00732AF5" w:rsidP="00732AF5">
      <w:pPr>
        <w:widowControl w:val="0"/>
        <w:autoSpaceDE w:val="0"/>
        <w:autoSpaceDN w:val="0"/>
        <w:adjustRightInd w:val="0"/>
        <w:ind w:firstLine="709"/>
        <w:jc w:val="both"/>
        <w:rPr>
          <w:snapToGrid w:val="0"/>
          <w:sz w:val="26"/>
          <w:szCs w:val="26"/>
          <w:lang w:eastAsia="en-US"/>
        </w:rPr>
      </w:pPr>
      <w:r>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w:t>
      </w:r>
      <w:proofErr w:type="gramStart"/>
      <w:r>
        <w:rPr>
          <w:snapToGrid w:val="0"/>
          <w:sz w:val="26"/>
          <w:szCs w:val="26"/>
          <w:lang w:eastAsia="en-US"/>
        </w:rPr>
        <w:t>Уверен</w:t>
      </w:r>
      <w:proofErr w:type="gramEnd"/>
      <w:r>
        <w:rPr>
          <w:snapToGrid w:val="0"/>
          <w:sz w:val="26"/>
          <w:szCs w:val="26"/>
          <w:lang w:eastAsia="en-US"/>
        </w:rPr>
        <w:t>,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32AF5" w:rsidRDefault="00732AF5" w:rsidP="00732AF5">
      <w:pPr>
        <w:widowControl w:val="0"/>
        <w:autoSpaceDE w:val="0"/>
        <w:autoSpaceDN w:val="0"/>
        <w:adjustRightInd w:val="0"/>
        <w:ind w:firstLine="709"/>
        <w:jc w:val="both"/>
        <w:rPr>
          <w:snapToGrid w:val="0"/>
          <w:sz w:val="26"/>
          <w:szCs w:val="26"/>
          <w:lang w:eastAsia="en-US"/>
        </w:rPr>
      </w:pPr>
      <w:r>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32AF5" w:rsidRDefault="00732AF5" w:rsidP="00732AF5">
      <w:pPr>
        <w:widowControl w:val="0"/>
        <w:autoSpaceDE w:val="0"/>
        <w:autoSpaceDN w:val="0"/>
        <w:adjustRightInd w:val="0"/>
        <w:ind w:firstLine="709"/>
        <w:jc w:val="both"/>
        <w:rPr>
          <w:sz w:val="26"/>
          <w:szCs w:val="26"/>
          <w:lang w:eastAsia="en-US"/>
        </w:rPr>
      </w:pPr>
      <w:r>
        <w:rPr>
          <w:sz w:val="26"/>
          <w:szCs w:val="26"/>
          <w:lang w:eastAsia="en-US"/>
        </w:rPr>
        <w:t>После выступления нужно быть готовым к ответам на возникшие у аудитории вопросы.</w:t>
      </w:r>
    </w:p>
    <w:p w:rsidR="00732AF5" w:rsidRDefault="00732AF5" w:rsidP="00732AF5">
      <w:pPr>
        <w:keepNext/>
        <w:keepLines/>
        <w:jc w:val="center"/>
        <w:outlineLvl w:val="2"/>
        <w:rPr>
          <w:b/>
          <w:bCs/>
          <w:sz w:val="26"/>
          <w:szCs w:val="26"/>
          <w:lang w:eastAsia="en-US"/>
        </w:rPr>
      </w:pPr>
      <w:bookmarkStart w:id="12" w:name="_Toc354667574"/>
      <w:r>
        <w:rPr>
          <w:b/>
          <w:bCs/>
          <w:sz w:val="26"/>
          <w:szCs w:val="26"/>
          <w:lang w:eastAsia="en-US"/>
        </w:rPr>
        <w:t>Методические рекомендации по выполнению реферата</w:t>
      </w:r>
      <w:bookmarkEnd w:id="5"/>
      <w:bookmarkEnd w:id="6"/>
      <w:bookmarkEnd w:id="12"/>
    </w:p>
    <w:p w:rsidR="00732AF5" w:rsidRDefault="00732AF5" w:rsidP="00732AF5">
      <w:pPr>
        <w:ind w:firstLine="709"/>
        <w:jc w:val="both"/>
        <w:rPr>
          <w:rFonts w:eastAsia="Calibri"/>
          <w:sz w:val="26"/>
          <w:szCs w:val="26"/>
          <w:lang w:eastAsia="en-US"/>
        </w:rPr>
      </w:pPr>
      <w:r>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732AF5" w:rsidRDefault="00732AF5" w:rsidP="00732AF5">
      <w:pPr>
        <w:jc w:val="both"/>
        <w:rPr>
          <w:rFonts w:eastAsia="Calibri"/>
          <w:sz w:val="26"/>
          <w:szCs w:val="26"/>
          <w:lang w:eastAsia="en-US"/>
        </w:rPr>
      </w:pPr>
      <w:r>
        <w:rPr>
          <w:rFonts w:eastAsia="Calibri"/>
          <w:sz w:val="26"/>
          <w:szCs w:val="26"/>
          <w:lang w:eastAsia="en-US"/>
        </w:rPr>
        <w:t>Содержание реферата</w:t>
      </w:r>
    </w:p>
    <w:p w:rsidR="00732AF5" w:rsidRDefault="00732AF5" w:rsidP="00732AF5">
      <w:pPr>
        <w:shd w:val="clear" w:color="auto" w:fill="FFFFFF"/>
        <w:jc w:val="both"/>
        <w:rPr>
          <w:rFonts w:eastAsia="Calibri"/>
          <w:sz w:val="26"/>
          <w:szCs w:val="26"/>
          <w:lang w:eastAsia="en-US"/>
        </w:rPr>
      </w:pPr>
      <w:r>
        <w:rPr>
          <w:rFonts w:eastAsia="Calibri"/>
          <w:sz w:val="26"/>
          <w:szCs w:val="26"/>
          <w:lang w:eastAsia="en-US"/>
        </w:rPr>
        <w:t xml:space="preserve">Реферат, как правило, должен содержать следующие </w:t>
      </w:r>
      <w:r>
        <w:rPr>
          <w:rFonts w:eastAsia="Calibri"/>
          <w:bCs/>
          <w:iCs/>
          <w:sz w:val="26"/>
          <w:szCs w:val="26"/>
          <w:lang w:eastAsia="en-US"/>
        </w:rPr>
        <w:t>структурные элементы</w:t>
      </w:r>
      <w:r>
        <w:rPr>
          <w:rFonts w:eastAsia="Calibri"/>
          <w:sz w:val="26"/>
          <w:szCs w:val="26"/>
          <w:lang w:eastAsia="en-US"/>
        </w:rPr>
        <w:t>:</w:t>
      </w:r>
    </w:p>
    <w:p w:rsidR="00732AF5" w:rsidRDefault="00732AF5" w:rsidP="00732AF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титульный лист;</w:t>
      </w:r>
    </w:p>
    <w:p w:rsidR="00732AF5" w:rsidRDefault="00732AF5" w:rsidP="00732AF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lastRenderedPageBreak/>
        <w:t>содержание;</w:t>
      </w:r>
    </w:p>
    <w:p w:rsidR="00732AF5" w:rsidRDefault="00732AF5" w:rsidP="00732AF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введение;</w:t>
      </w:r>
    </w:p>
    <w:p w:rsidR="00732AF5" w:rsidRDefault="00732AF5" w:rsidP="00732AF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основная часть;</w:t>
      </w:r>
    </w:p>
    <w:p w:rsidR="00732AF5" w:rsidRDefault="00732AF5" w:rsidP="00732AF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заключение;</w:t>
      </w:r>
    </w:p>
    <w:p w:rsidR="00732AF5" w:rsidRDefault="00732AF5" w:rsidP="00732AF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список использованных источников;</w:t>
      </w:r>
    </w:p>
    <w:p w:rsidR="00732AF5" w:rsidRDefault="00732AF5" w:rsidP="00732AF5">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приложения (при необходимости).</w:t>
      </w:r>
    </w:p>
    <w:p w:rsidR="00732AF5" w:rsidRDefault="00732AF5" w:rsidP="00732AF5">
      <w:pPr>
        <w:widowControl w:val="0"/>
        <w:autoSpaceDE w:val="0"/>
        <w:autoSpaceDN w:val="0"/>
        <w:adjustRightInd w:val="0"/>
        <w:jc w:val="both"/>
        <w:rPr>
          <w:sz w:val="26"/>
          <w:szCs w:val="26"/>
        </w:rPr>
      </w:pPr>
      <w:r>
        <w:rPr>
          <w:sz w:val="26"/>
          <w:szCs w:val="26"/>
        </w:rPr>
        <w:t>Примерный объем составляющих реферата представлен в таблице.</w:t>
      </w:r>
    </w:p>
    <w:p w:rsidR="00732AF5" w:rsidRDefault="00732AF5" w:rsidP="00732AF5">
      <w:pPr>
        <w:widowControl w:val="0"/>
        <w:autoSpaceDE w:val="0"/>
        <w:autoSpaceDN w:val="0"/>
        <w:adjustRightInd w:val="0"/>
        <w:jc w:val="both"/>
        <w:rPr>
          <w:sz w:val="26"/>
          <w:szCs w:val="26"/>
        </w:rPr>
      </w:pPr>
      <w:r>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732AF5"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bCs/>
                <w:sz w:val="26"/>
                <w:szCs w:val="26"/>
                <w:lang w:eastAsia="en-US"/>
              </w:rPr>
            </w:pPr>
            <w:r>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keepNext/>
              <w:keepLines/>
              <w:spacing w:line="276" w:lineRule="auto"/>
              <w:jc w:val="both"/>
              <w:outlineLvl w:val="8"/>
              <w:rPr>
                <w:iCs/>
                <w:sz w:val="26"/>
                <w:szCs w:val="26"/>
                <w:lang w:eastAsia="en-US"/>
              </w:rPr>
            </w:pPr>
            <w:r>
              <w:rPr>
                <w:iCs/>
                <w:sz w:val="26"/>
                <w:szCs w:val="26"/>
                <w:lang w:eastAsia="en-US"/>
              </w:rPr>
              <w:t>Количество страниц</w:t>
            </w:r>
          </w:p>
        </w:tc>
      </w:tr>
      <w:tr w:rsidR="00732AF5"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sz w:val="26"/>
                <w:szCs w:val="26"/>
                <w:lang w:eastAsia="en-US"/>
              </w:rPr>
            </w:pPr>
            <w:r>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732AF5"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sz w:val="26"/>
                <w:szCs w:val="26"/>
                <w:lang w:eastAsia="en-US"/>
              </w:rPr>
            </w:pPr>
            <w:r>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732AF5"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keepNext/>
              <w:keepLines/>
              <w:spacing w:line="276" w:lineRule="auto"/>
              <w:jc w:val="both"/>
              <w:outlineLvl w:val="5"/>
              <w:rPr>
                <w:b/>
                <w:i/>
                <w:iCs/>
                <w:sz w:val="26"/>
                <w:szCs w:val="26"/>
                <w:lang w:eastAsia="en-US"/>
              </w:rPr>
            </w:pPr>
            <w:r>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sz w:val="26"/>
                <w:szCs w:val="26"/>
                <w:lang w:eastAsia="en-US"/>
              </w:rPr>
            </w:pPr>
            <w:r>
              <w:rPr>
                <w:rFonts w:eastAsia="Calibri"/>
                <w:sz w:val="26"/>
                <w:szCs w:val="26"/>
                <w:lang w:eastAsia="en-US"/>
              </w:rPr>
              <w:t>2</w:t>
            </w:r>
          </w:p>
        </w:tc>
      </w:tr>
      <w:tr w:rsidR="00732AF5"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sz w:val="26"/>
                <w:szCs w:val="26"/>
                <w:lang w:eastAsia="en-US"/>
              </w:rPr>
            </w:pPr>
            <w:r>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sz w:val="26"/>
                <w:szCs w:val="26"/>
                <w:lang w:eastAsia="en-US"/>
              </w:rPr>
            </w:pPr>
            <w:r>
              <w:rPr>
                <w:rFonts w:eastAsia="Calibri"/>
                <w:sz w:val="26"/>
                <w:szCs w:val="26"/>
                <w:lang w:eastAsia="en-US"/>
              </w:rPr>
              <w:t>15-20</w:t>
            </w:r>
          </w:p>
        </w:tc>
      </w:tr>
      <w:tr w:rsidR="00732AF5"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sz w:val="26"/>
                <w:szCs w:val="26"/>
                <w:lang w:eastAsia="en-US"/>
              </w:rPr>
            </w:pPr>
            <w:r>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732AF5"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sz w:val="26"/>
                <w:szCs w:val="26"/>
                <w:lang w:eastAsia="en-US"/>
              </w:rPr>
            </w:pPr>
            <w:r>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732AF5" w:rsidTr="005149E8">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sz w:val="26"/>
                <w:szCs w:val="26"/>
                <w:lang w:eastAsia="en-US"/>
              </w:rPr>
            </w:pPr>
            <w:r>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732AF5" w:rsidRDefault="00732AF5" w:rsidP="005149E8">
            <w:pPr>
              <w:shd w:val="clear" w:color="auto" w:fill="FFFFFF"/>
              <w:spacing w:line="276" w:lineRule="auto"/>
              <w:jc w:val="both"/>
              <w:rPr>
                <w:rFonts w:eastAsia="Calibri"/>
                <w:sz w:val="26"/>
                <w:szCs w:val="26"/>
                <w:lang w:eastAsia="en-US"/>
              </w:rPr>
            </w:pPr>
            <w:r>
              <w:rPr>
                <w:rFonts w:eastAsia="Calibri"/>
                <w:sz w:val="26"/>
                <w:szCs w:val="26"/>
                <w:lang w:eastAsia="en-US"/>
              </w:rPr>
              <w:t>Без ограничений</w:t>
            </w:r>
          </w:p>
        </w:tc>
      </w:tr>
    </w:tbl>
    <w:p w:rsidR="00732AF5" w:rsidRDefault="00732AF5" w:rsidP="00732AF5">
      <w:pPr>
        <w:shd w:val="clear" w:color="auto" w:fill="FFFFFF"/>
        <w:tabs>
          <w:tab w:val="left" w:pos="0"/>
        </w:tabs>
        <w:ind w:firstLine="709"/>
        <w:jc w:val="both"/>
        <w:rPr>
          <w:rFonts w:eastAsia="Calibri"/>
          <w:sz w:val="26"/>
          <w:szCs w:val="26"/>
          <w:lang w:eastAsia="en-US"/>
        </w:rPr>
      </w:pPr>
      <w:r>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32AF5" w:rsidRDefault="00732AF5" w:rsidP="00732AF5">
      <w:pPr>
        <w:widowControl w:val="0"/>
        <w:autoSpaceDE w:val="0"/>
        <w:autoSpaceDN w:val="0"/>
        <w:adjustRightInd w:val="0"/>
        <w:jc w:val="both"/>
        <w:rPr>
          <w:sz w:val="26"/>
          <w:szCs w:val="26"/>
        </w:rPr>
      </w:pPr>
      <w:r>
        <w:rPr>
          <w:sz w:val="26"/>
          <w:szCs w:val="26"/>
        </w:rPr>
        <w:t xml:space="preserve">Во введении дается общая характеристика реферата: </w:t>
      </w:r>
    </w:p>
    <w:p w:rsidR="00732AF5" w:rsidRDefault="00732AF5" w:rsidP="00732AF5">
      <w:pPr>
        <w:widowControl w:val="0"/>
        <w:numPr>
          <w:ilvl w:val="0"/>
          <w:numId w:val="9"/>
        </w:numPr>
        <w:autoSpaceDE w:val="0"/>
        <w:autoSpaceDN w:val="0"/>
        <w:adjustRightInd w:val="0"/>
        <w:ind w:left="0" w:firstLine="0"/>
        <w:jc w:val="both"/>
        <w:rPr>
          <w:sz w:val="26"/>
          <w:szCs w:val="26"/>
        </w:rPr>
      </w:pPr>
      <w:r>
        <w:rPr>
          <w:sz w:val="26"/>
          <w:szCs w:val="26"/>
        </w:rPr>
        <w:t xml:space="preserve">обосновывается актуальность выбранной темы; </w:t>
      </w:r>
    </w:p>
    <w:p w:rsidR="00732AF5" w:rsidRDefault="00732AF5" w:rsidP="00732AF5">
      <w:pPr>
        <w:widowControl w:val="0"/>
        <w:numPr>
          <w:ilvl w:val="0"/>
          <w:numId w:val="9"/>
        </w:numPr>
        <w:autoSpaceDE w:val="0"/>
        <w:autoSpaceDN w:val="0"/>
        <w:adjustRightInd w:val="0"/>
        <w:ind w:left="0" w:firstLine="0"/>
        <w:jc w:val="both"/>
        <w:rPr>
          <w:sz w:val="26"/>
          <w:szCs w:val="26"/>
        </w:rPr>
      </w:pPr>
      <w:r>
        <w:rPr>
          <w:sz w:val="26"/>
          <w:szCs w:val="26"/>
        </w:rPr>
        <w:t xml:space="preserve">определяется цель работы и задачи, подлежащие решению для её достижения; </w:t>
      </w:r>
    </w:p>
    <w:p w:rsidR="00732AF5" w:rsidRDefault="00732AF5" w:rsidP="00732AF5">
      <w:pPr>
        <w:widowControl w:val="0"/>
        <w:numPr>
          <w:ilvl w:val="0"/>
          <w:numId w:val="9"/>
        </w:numPr>
        <w:autoSpaceDE w:val="0"/>
        <w:autoSpaceDN w:val="0"/>
        <w:adjustRightInd w:val="0"/>
        <w:ind w:left="0" w:firstLine="0"/>
        <w:jc w:val="both"/>
        <w:rPr>
          <w:sz w:val="26"/>
          <w:szCs w:val="26"/>
        </w:rPr>
      </w:pPr>
      <w:r>
        <w:rPr>
          <w:sz w:val="26"/>
          <w:szCs w:val="26"/>
        </w:rPr>
        <w:t>описываются объект и предмет исследования, информационная база исследования;</w:t>
      </w:r>
    </w:p>
    <w:p w:rsidR="00732AF5" w:rsidRDefault="00732AF5" w:rsidP="00732AF5">
      <w:pPr>
        <w:widowControl w:val="0"/>
        <w:numPr>
          <w:ilvl w:val="0"/>
          <w:numId w:val="9"/>
        </w:numPr>
        <w:autoSpaceDE w:val="0"/>
        <w:autoSpaceDN w:val="0"/>
        <w:adjustRightInd w:val="0"/>
        <w:ind w:left="0" w:firstLine="0"/>
        <w:jc w:val="both"/>
        <w:rPr>
          <w:sz w:val="26"/>
          <w:szCs w:val="26"/>
        </w:rPr>
      </w:pPr>
      <w:r>
        <w:rPr>
          <w:sz w:val="26"/>
          <w:szCs w:val="26"/>
        </w:rPr>
        <w:t>кратко характеризуется структура реферата по главам.</w:t>
      </w:r>
    </w:p>
    <w:p w:rsidR="00732AF5" w:rsidRDefault="00732AF5" w:rsidP="00732AF5">
      <w:pPr>
        <w:shd w:val="clear" w:color="auto" w:fill="FFFFFF"/>
        <w:tabs>
          <w:tab w:val="left" w:pos="0"/>
        </w:tabs>
        <w:ind w:firstLine="709"/>
        <w:jc w:val="both"/>
        <w:rPr>
          <w:rFonts w:eastAsia="Calibri"/>
          <w:sz w:val="26"/>
          <w:szCs w:val="26"/>
          <w:lang w:eastAsia="en-US"/>
        </w:rPr>
      </w:pPr>
      <w:r>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32AF5" w:rsidRDefault="00732AF5" w:rsidP="00732AF5">
      <w:pPr>
        <w:ind w:firstLine="709"/>
        <w:jc w:val="both"/>
        <w:rPr>
          <w:rFonts w:eastAsia="Calibri"/>
          <w:sz w:val="26"/>
          <w:szCs w:val="26"/>
          <w:lang w:eastAsia="en-US"/>
        </w:rPr>
      </w:pPr>
      <w:r>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732AF5" w:rsidRDefault="00732AF5" w:rsidP="00732AF5">
      <w:pPr>
        <w:shd w:val="clear" w:color="auto" w:fill="FFFFFF"/>
        <w:ind w:firstLine="709"/>
        <w:jc w:val="both"/>
        <w:rPr>
          <w:rFonts w:eastAsia="Calibri"/>
          <w:sz w:val="26"/>
          <w:szCs w:val="26"/>
          <w:lang w:eastAsia="en-US"/>
        </w:rPr>
      </w:pPr>
      <w:r>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32AF5" w:rsidRDefault="00732AF5" w:rsidP="00732AF5">
      <w:pPr>
        <w:shd w:val="clear" w:color="auto" w:fill="FFFFFF"/>
        <w:ind w:firstLine="709"/>
        <w:jc w:val="both"/>
        <w:rPr>
          <w:rFonts w:eastAsia="Calibri"/>
          <w:sz w:val="26"/>
          <w:szCs w:val="26"/>
          <w:lang w:eastAsia="en-US"/>
        </w:rPr>
      </w:pPr>
      <w:r>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32AF5" w:rsidRDefault="00732AF5" w:rsidP="00732AF5">
      <w:pPr>
        <w:shd w:val="clear" w:color="auto" w:fill="FFFFFF"/>
        <w:ind w:firstLine="709"/>
        <w:jc w:val="both"/>
        <w:rPr>
          <w:rFonts w:eastAsia="Calibri"/>
          <w:iCs/>
          <w:sz w:val="26"/>
          <w:szCs w:val="26"/>
          <w:lang w:eastAsia="en-US"/>
        </w:rPr>
      </w:pPr>
      <w:r>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32AF5" w:rsidRDefault="00732AF5" w:rsidP="00732AF5">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32AF5" w:rsidRDefault="00732AF5" w:rsidP="00732AF5">
      <w:pPr>
        <w:shd w:val="clear" w:color="auto" w:fill="FFFFFF"/>
        <w:ind w:firstLine="709"/>
        <w:jc w:val="both"/>
        <w:rPr>
          <w:rFonts w:eastAsia="Calibri"/>
          <w:sz w:val="26"/>
          <w:szCs w:val="26"/>
          <w:lang w:eastAsia="en-US"/>
        </w:rPr>
      </w:pPr>
      <w:r>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32AF5" w:rsidRDefault="00732AF5" w:rsidP="00732AF5">
      <w:pPr>
        <w:ind w:firstLine="709"/>
        <w:jc w:val="both"/>
        <w:rPr>
          <w:rFonts w:eastAsia="Calibri"/>
          <w:b/>
          <w:sz w:val="26"/>
          <w:szCs w:val="26"/>
          <w:lang w:eastAsia="en-US"/>
        </w:rPr>
      </w:pPr>
      <w:r>
        <w:rPr>
          <w:rFonts w:eastAsia="Calibri"/>
          <w:b/>
          <w:bCs/>
          <w:sz w:val="26"/>
          <w:szCs w:val="26"/>
          <w:lang w:eastAsia="en-US"/>
        </w:rPr>
        <w:t xml:space="preserve">Оформление </w:t>
      </w:r>
      <w:r>
        <w:rPr>
          <w:rFonts w:eastAsia="Calibri"/>
          <w:b/>
          <w:sz w:val="26"/>
          <w:szCs w:val="26"/>
          <w:lang w:eastAsia="en-US"/>
        </w:rPr>
        <w:t>реферата</w:t>
      </w:r>
    </w:p>
    <w:p w:rsidR="00732AF5" w:rsidRDefault="00732AF5" w:rsidP="00732AF5">
      <w:pPr>
        <w:shd w:val="clear" w:color="auto" w:fill="FFFFFF"/>
        <w:tabs>
          <w:tab w:val="left" w:pos="360"/>
        </w:tabs>
        <w:ind w:firstLine="709"/>
        <w:jc w:val="both"/>
        <w:rPr>
          <w:rFonts w:eastAsia="Calibri"/>
          <w:sz w:val="26"/>
          <w:szCs w:val="26"/>
          <w:lang w:eastAsia="en-US"/>
        </w:rPr>
      </w:pPr>
      <w:r>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732AF5" w:rsidRDefault="00732AF5" w:rsidP="00732AF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на одной стороне листа белой бумаги формата А-4 </w:t>
      </w:r>
    </w:p>
    <w:p w:rsidR="00732AF5" w:rsidRDefault="00732AF5" w:rsidP="00732AF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размер шрифта-12; </w:t>
      </w:r>
      <w:r>
        <w:rPr>
          <w:rFonts w:eastAsia="Calibri"/>
          <w:sz w:val="26"/>
          <w:szCs w:val="26"/>
          <w:lang w:val="en-US" w:eastAsia="en-US"/>
        </w:rPr>
        <w:t>Times</w:t>
      </w:r>
      <w:r w:rsidRPr="00B52E6F">
        <w:rPr>
          <w:rFonts w:eastAsia="Calibri"/>
          <w:sz w:val="26"/>
          <w:szCs w:val="26"/>
          <w:lang w:eastAsia="en-US"/>
        </w:rPr>
        <w:t xml:space="preserve"> </w:t>
      </w:r>
      <w:r>
        <w:rPr>
          <w:rFonts w:eastAsia="Calibri"/>
          <w:sz w:val="26"/>
          <w:szCs w:val="26"/>
          <w:lang w:val="en-US" w:eastAsia="en-US"/>
        </w:rPr>
        <w:t>New</w:t>
      </w:r>
      <w:r w:rsidRPr="00B52E6F">
        <w:rPr>
          <w:rFonts w:eastAsia="Calibri"/>
          <w:sz w:val="26"/>
          <w:szCs w:val="26"/>
          <w:lang w:eastAsia="en-US"/>
        </w:rPr>
        <w:t xml:space="preserve"> </w:t>
      </w:r>
      <w:r>
        <w:rPr>
          <w:rFonts w:eastAsia="Calibri"/>
          <w:sz w:val="26"/>
          <w:szCs w:val="26"/>
          <w:lang w:val="en-US" w:eastAsia="en-US"/>
        </w:rPr>
        <w:t>Roman</w:t>
      </w:r>
      <w:r>
        <w:rPr>
          <w:rFonts w:eastAsia="Calibri"/>
          <w:sz w:val="26"/>
          <w:szCs w:val="26"/>
          <w:lang w:eastAsia="en-US"/>
        </w:rPr>
        <w:t>, цвет - черный</w:t>
      </w:r>
    </w:p>
    <w:p w:rsidR="00732AF5" w:rsidRDefault="00732AF5" w:rsidP="00732AF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междустрочный интервал - одинарный</w:t>
      </w:r>
    </w:p>
    <w:p w:rsidR="00732AF5" w:rsidRDefault="00732AF5" w:rsidP="00732AF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Pr>
            <w:rFonts w:eastAsia="Calibri"/>
            <w:sz w:val="26"/>
            <w:szCs w:val="26"/>
            <w:lang w:eastAsia="en-US"/>
          </w:rPr>
          <w:t>2 см</w:t>
        </w:r>
      </w:smartTag>
      <w:r>
        <w:rPr>
          <w:rFonts w:eastAsia="Calibri"/>
          <w:sz w:val="26"/>
          <w:szCs w:val="26"/>
          <w:lang w:eastAsia="en-US"/>
        </w:rPr>
        <w:t xml:space="preserve">, правого- </w:t>
      </w:r>
      <w:smartTag w:uri="urn:schemas-microsoft-com:office:smarttags" w:element="metricconverter">
        <w:smartTagPr>
          <w:attr w:name="ProductID" w:val="1 см"/>
        </w:smartTagPr>
        <w:r>
          <w:rPr>
            <w:rFonts w:eastAsia="Calibri"/>
            <w:sz w:val="26"/>
            <w:szCs w:val="26"/>
            <w:lang w:eastAsia="en-US"/>
          </w:rPr>
          <w:t>1 см</w:t>
        </w:r>
      </w:smartTag>
      <w:r>
        <w:rPr>
          <w:rFonts w:eastAsia="Calibri"/>
          <w:sz w:val="26"/>
          <w:szCs w:val="26"/>
          <w:lang w:eastAsia="en-US"/>
        </w:rPr>
        <w:t>, верхнего-2см, нижнего-2см.</w:t>
      </w:r>
    </w:p>
    <w:p w:rsidR="00732AF5" w:rsidRDefault="00732AF5" w:rsidP="00732AF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отформатировано по ширине листа </w:t>
      </w:r>
    </w:p>
    <w:p w:rsidR="00732AF5" w:rsidRDefault="00732AF5" w:rsidP="00732AF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на первой странице необходимо изложить план (содержание) работы.</w:t>
      </w:r>
    </w:p>
    <w:p w:rsidR="00732AF5" w:rsidRDefault="00732AF5" w:rsidP="00732AF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 в конце работы необходимо указать источники использованной литературы</w:t>
      </w:r>
    </w:p>
    <w:p w:rsidR="00732AF5" w:rsidRDefault="00732AF5" w:rsidP="00732AF5">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нумерация страниц текста -</w:t>
      </w:r>
    </w:p>
    <w:p w:rsidR="00732AF5" w:rsidRDefault="00732AF5" w:rsidP="00732AF5">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32AF5" w:rsidRDefault="00732AF5" w:rsidP="00732AF5">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законодательные и нормативно-методические документы и материалы;</w:t>
      </w:r>
    </w:p>
    <w:p w:rsidR="00732AF5" w:rsidRDefault="00732AF5" w:rsidP="00732AF5">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732AF5" w:rsidRDefault="00732AF5" w:rsidP="00732AF5">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статистические, инструктивные и отчетные материалы предприятий, организаций и учреждений.</w:t>
      </w:r>
    </w:p>
    <w:p w:rsidR="00732AF5" w:rsidRDefault="00732AF5" w:rsidP="00732AF5">
      <w:pPr>
        <w:shd w:val="clear" w:color="auto" w:fill="FFFFFF"/>
        <w:ind w:firstLine="709"/>
        <w:jc w:val="both"/>
        <w:rPr>
          <w:rFonts w:eastAsia="Calibri"/>
          <w:sz w:val="26"/>
          <w:szCs w:val="26"/>
          <w:lang w:eastAsia="en-US"/>
        </w:rPr>
      </w:pPr>
      <w:r>
        <w:rPr>
          <w:rFonts w:eastAsia="Calibri"/>
          <w:sz w:val="26"/>
          <w:szCs w:val="26"/>
          <w:lang w:eastAsia="en-US"/>
        </w:rPr>
        <w:t>Включенная в список литература нумеруется сплошным порядком от первого до последнего названия.</w:t>
      </w:r>
    </w:p>
    <w:p w:rsidR="00732AF5" w:rsidRDefault="00732AF5" w:rsidP="00732AF5">
      <w:pPr>
        <w:ind w:firstLine="709"/>
        <w:jc w:val="both"/>
        <w:rPr>
          <w:rFonts w:eastAsia="Calibri"/>
          <w:iCs/>
          <w:sz w:val="26"/>
          <w:szCs w:val="26"/>
          <w:lang w:eastAsia="en-US"/>
        </w:rPr>
      </w:pPr>
      <w:r>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Pr>
          <w:rFonts w:eastAsia="Calibri"/>
          <w:iCs/>
          <w:sz w:val="26"/>
          <w:szCs w:val="26"/>
          <w:lang w:eastAsia="en-US"/>
        </w:rPr>
        <w:t>.</w:t>
      </w:r>
    </w:p>
    <w:p w:rsidR="00732AF5" w:rsidRDefault="00732AF5" w:rsidP="00732AF5">
      <w:pPr>
        <w:shd w:val="clear" w:color="auto" w:fill="FFFFFF"/>
        <w:ind w:firstLine="709"/>
        <w:jc w:val="both"/>
        <w:rPr>
          <w:rFonts w:eastAsia="Calibri"/>
          <w:sz w:val="26"/>
          <w:szCs w:val="26"/>
          <w:lang w:eastAsia="en-US"/>
        </w:rPr>
      </w:pPr>
      <w:r>
        <w:rPr>
          <w:rFonts w:eastAsia="Calibri"/>
          <w:sz w:val="26"/>
          <w:szCs w:val="26"/>
          <w:lang w:eastAsia="en-US"/>
        </w:rPr>
        <w:t>Приложения следует оформлять как продолжение реферата на его последующих страницах.</w:t>
      </w:r>
    </w:p>
    <w:p w:rsidR="00732AF5" w:rsidRDefault="00732AF5" w:rsidP="00732AF5">
      <w:pPr>
        <w:shd w:val="clear" w:color="auto" w:fill="FFFFFF"/>
        <w:ind w:firstLine="709"/>
        <w:jc w:val="both"/>
        <w:rPr>
          <w:rFonts w:eastAsia="Calibri"/>
          <w:sz w:val="26"/>
          <w:szCs w:val="26"/>
          <w:lang w:eastAsia="en-US"/>
        </w:rPr>
      </w:pPr>
      <w:r>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32AF5" w:rsidRDefault="00732AF5" w:rsidP="00732AF5">
      <w:pPr>
        <w:shd w:val="clear" w:color="auto" w:fill="FFFFFF"/>
        <w:ind w:firstLine="709"/>
        <w:jc w:val="both"/>
        <w:rPr>
          <w:rFonts w:eastAsia="Calibri"/>
          <w:sz w:val="26"/>
          <w:szCs w:val="26"/>
          <w:lang w:eastAsia="en-US"/>
        </w:rPr>
      </w:pPr>
      <w:r>
        <w:rPr>
          <w:rFonts w:eastAsia="Calibri"/>
          <w:sz w:val="26"/>
          <w:szCs w:val="26"/>
          <w:lang w:eastAsia="en-US"/>
        </w:rPr>
        <w:lastRenderedPageBreak/>
        <w:t>Приложения следует нумеровать порядковой нумерацией арабскими цифрами.</w:t>
      </w:r>
    </w:p>
    <w:p w:rsidR="00732AF5" w:rsidRDefault="00732AF5" w:rsidP="00732AF5">
      <w:pPr>
        <w:shd w:val="clear" w:color="auto" w:fill="FFFFFF"/>
        <w:ind w:firstLine="709"/>
        <w:jc w:val="both"/>
        <w:rPr>
          <w:rFonts w:eastAsia="Calibri"/>
          <w:sz w:val="26"/>
          <w:szCs w:val="26"/>
          <w:lang w:eastAsia="en-US"/>
        </w:rPr>
      </w:pPr>
      <w:r>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732AF5" w:rsidRDefault="00732AF5" w:rsidP="00732AF5">
      <w:pPr>
        <w:ind w:firstLine="709"/>
        <w:jc w:val="both"/>
        <w:rPr>
          <w:rFonts w:eastAsia="Calibri"/>
          <w:bCs/>
          <w:sz w:val="26"/>
          <w:szCs w:val="26"/>
          <w:lang w:eastAsia="en-US"/>
        </w:rPr>
      </w:pPr>
      <w:r>
        <w:rPr>
          <w:rFonts w:eastAsia="Calibri"/>
          <w:bCs/>
          <w:sz w:val="26"/>
          <w:szCs w:val="26"/>
          <w:lang w:eastAsia="en-US"/>
        </w:rPr>
        <w:t xml:space="preserve">Критерии оценки </w:t>
      </w:r>
      <w:r>
        <w:rPr>
          <w:rFonts w:eastAsia="Calibri"/>
          <w:sz w:val="26"/>
          <w:szCs w:val="26"/>
          <w:lang w:eastAsia="en-US"/>
        </w:rPr>
        <w:t>реферата</w:t>
      </w:r>
    </w:p>
    <w:p w:rsidR="00732AF5" w:rsidRDefault="00732AF5" w:rsidP="00732AF5">
      <w:pPr>
        <w:ind w:firstLine="709"/>
        <w:jc w:val="both"/>
        <w:rPr>
          <w:rFonts w:eastAsia="Calibri"/>
          <w:sz w:val="26"/>
          <w:szCs w:val="26"/>
          <w:lang w:eastAsia="en-US"/>
        </w:rPr>
      </w:pPr>
      <w:r>
        <w:rPr>
          <w:rFonts w:eastAsia="Calibri"/>
          <w:sz w:val="26"/>
          <w:szCs w:val="26"/>
          <w:lang w:eastAsia="en-US"/>
        </w:rPr>
        <w:t>Срок сдачи готового реферата определяется утвержденным графиком.</w:t>
      </w:r>
    </w:p>
    <w:p w:rsidR="00732AF5" w:rsidRDefault="00732AF5" w:rsidP="00732AF5">
      <w:pPr>
        <w:ind w:firstLine="709"/>
        <w:jc w:val="both"/>
        <w:rPr>
          <w:rFonts w:eastAsia="Calibri"/>
          <w:sz w:val="26"/>
          <w:szCs w:val="26"/>
          <w:lang w:eastAsia="en-US"/>
        </w:rPr>
      </w:pPr>
      <w:r>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32AF5" w:rsidRDefault="00732AF5" w:rsidP="00732AF5">
      <w:pPr>
        <w:keepNext/>
        <w:keepLines/>
        <w:ind w:firstLine="709"/>
        <w:jc w:val="center"/>
        <w:outlineLvl w:val="2"/>
        <w:rPr>
          <w:b/>
          <w:bCs/>
          <w:sz w:val="26"/>
          <w:szCs w:val="26"/>
          <w:lang w:eastAsia="en-US"/>
        </w:rPr>
      </w:pPr>
      <w:bookmarkStart w:id="13" w:name="_Toc354667575"/>
      <w:bookmarkStart w:id="14" w:name="_Toc341106314"/>
      <w:bookmarkStart w:id="15" w:name="_Toc341102556"/>
      <w:r>
        <w:rPr>
          <w:b/>
          <w:bCs/>
          <w:sz w:val="26"/>
          <w:szCs w:val="26"/>
          <w:lang w:eastAsia="en-US"/>
        </w:rPr>
        <w:t>Методические рекомендации по подготовке презентации</w:t>
      </w:r>
      <w:bookmarkEnd w:id="13"/>
      <w:bookmarkEnd w:id="14"/>
      <w:bookmarkEnd w:id="15"/>
    </w:p>
    <w:p w:rsidR="00732AF5" w:rsidRDefault="00732AF5" w:rsidP="00732AF5">
      <w:pPr>
        <w:widowControl w:val="0"/>
        <w:autoSpaceDE w:val="0"/>
        <w:autoSpaceDN w:val="0"/>
        <w:adjustRightInd w:val="0"/>
        <w:ind w:firstLine="709"/>
        <w:jc w:val="both"/>
        <w:rPr>
          <w:sz w:val="26"/>
          <w:szCs w:val="26"/>
          <w:lang w:eastAsia="en-US"/>
        </w:rPr>
      </w:pPr>
      <w:r>
        <w:rPr>
          <w:sz w:val="26"/>
          <w:szCs w:val="26"/>
          <w:lang w:eastAsia="en-US"/>
        </w:rPr>
        <w:t xml:space="preserve">Компьютерную презентацию, сопровождающую выступление докладчика, удобнее всего подготовить в программе MS </w:t>
      </w:r>
      <w:proofErr w:type="spellStart"/>
      <w:r>
        <w:rPr>
          <w:sz w:val="26"/>
          <w:szCs w:val="26"/>
          <w:lang w:eastAsia="en-US"/>
        </w:rPr>
        <w:t>PowerPoint</w:t>
      </w:r>
      <w:proofErr w:type="spellEnd"/>
      <w:r>
        <w:rPr>
          <w:sz w:val="26"/>
          <w:szCs w:val="26"/>
          <w:lang w:eastAsia="en-US"/>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32AF5" w:rsidRDefault="00732AF5" w:rsidP="00732AF5">
      <w:pPr>
        <w:snapToGrid w:val="0"/>
        <w:ind w:firstLine="709"/>
        <w:jc w:val="both"/>
        <w:rPr>
          <w:rFonts w:eastAsia="Calibri"/>
          <w:sz w:val="26"/>
          <w:szCs w:val="26"/>
          <w:lang w:eastAsia="en-US"/>
        </w:rPr>
      </w:pPr>
      <w:r>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32AF5" w:rsidRDefault="00732AF5" w:rsidP="00732AF5">
      <w:pPr>
        <w:snapToGrid w:val="0"/>
        <w:ind w:firstLine="709"/>
        <w:jc w:val="both"/>
        <w:rPr>
          <w:rFonts w:eastAsia="Calibri"/>
          <w:sz w:val="26"/>
          <w:szCs w:val="26"/>
          <w:lang w:eastAsia="en-US"/>
        </w:rPr>
      </w:pPr>
      <w:r>
        <w:rPr>
          <w:rFonts w:eastAsia="Calibri"/>
          <w:sz w:val="26"/>
          <w:szCs w:val="26"/>
          <w:u w:val="single"/>
          <w:lang w:eastAsia="en-US"/>
        </w:rPr>
        <w:t>1 стратегия</w:t>
      </w:r>
      <w:r>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32AF5" w:rsidRDefault="00732AF5" w:rsidP="00732AF5">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объем текста на слайде – не больше 7 строк;</w:t>
      </w:r>
    </w:p>
    <w:p w:rsidR="00732AF5" w:rsidRDefault="00732AF5" w:rsidP="00732AF5">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маркированный/нумерованный список содержит не более 7 элементов;</w:t>
      </w:r>
    </w:p>
    <w:p w:rsidR="00732AF5" w:rsidRDefault="00732AF5" w:rsidP="00732AF5">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отсутствуют знаки пунктуации в конце строк в маркированных и нумерованных списках;</w:t>
      </w:r>
    </w:p>
    <w:p w:rsidR="00732AF5" w:rsidRDefault="00732AF5" w:rsidP="00732AF5">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значимая информация выделяется с помощью цвета, кегля, эффектов анимации.</w:t>
      </w:r>
    </w:p>
    <w:p w:rsidR="00732AF5" w:rsidRDefault="00732AF5" w:rsidP="00732AF5">
      <w:pPr>
        <w:snapToGrid w:val="0"/>
        <w:ind w:firstLine="709"/>
        <w:jc w:val="both"/>
        <w:rPr>
          <w:rFonts w:eastAsia="Calibri"/>
          <w:sz w:val="26"/>
          <w:szCs w:val="26"/>
          <w:lang w:eastAsia="en-US"/>
        </w:rPr>
      </w:pPr>
      <w:r>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32AF5" w:rsidRDefault="00732AF5" w:rsidP="00732AF5">
      <w:pPr>
        <w:snapToGrid w:val="0"/>
        <w:ind w:firstLine="709"/>
        <w:jc w:val="both"/>
        <w:rPr>
          <w:rFonts w:eastAsia="Calibri"/>
          <w:sz w:val="26"/>
          <w:szCs w:val="26"/>
          <w:lang w:eastAsia="en-US"/>
        </w:rPr>
      </w:pPr>
      <w:r>
        <w:rPr>
          <w:rFonts w:eastAsia="Calibri"/>
          <w:sz w:val="26"/>
          <w:szCs w:val="26"/>
          <w:u w:val="single"/>
          <w:lang w:eastAsia="en-US"/>
        </w:rPr>
        <w:t>2 стратегия</w:t>
      </w:r>
      <w:r>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32AF5" w:rsidRDefault="00732AF5" w:rsidP="00732AF5">
      <w:pPr>
        <w:numPr>
          <w:ilvl w:val="0"/>
          <w:numId w:val="13"/>
        </w:numPr>
        <w:ind w:left="0" w:firstLine="709"/>
        <w:jc w:val="both"/>
        <w:rPr>
          <w:sz w:val="26"/>
          <w:szCs w:val="26"/>
        </w:rPr>
      </w:pPr>
      <w:r>
        <w:rPr>
          <w:sz w:val="26"/>
          <w:szCs w:val="26"/>
        </w:rPr>
        <w:t>выбранные средства визуализации информации (таблицы, схемы, графики и т. д.) соответствуют содержанию;</w:t>
      </w:r>
    </w:p>
    <w:p w:rsidR="00732AF5" w:rsidRDefault="00732AF5" w:rsidP="00732AF5">
      <w:pPr>
        <w:numPr>
          <w:ilvl w:val="0"/>
          <w:numId w:val="13"/>
        </w:numPr>
        <w:ind w:left="0" w:firstLine="709"/>
        <w:jc w:val="both"/>
        <w:rPr>
          <w:sz w:val="26"/>
          <w:szCs w:val="26"/>
        </w:rPr>
      </w:pPr>
      <w:r>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32AF5" w:rsidRDefault="00732AF5" w:rsidP="00732AF5">
      <w:pPr>
        <w:ind w:firstLine="709"/>
        <w:jc w:val="both"/>
        <w:rPr>
          <w:rFonts w:eastAsia="Calibri"/>
          <w:sz w:val="26"/>
          <w:szCs w:val="26"/>
          <w:lang w:eastAsia="en-US"/>
        </w:rPr>
      </w:pPr>
      <w:r>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Pr>
          <w:rFonts w:eastAsia="Calibri"/>
          <w:sz w:val="26"/>
          <w:szCs w:val="26"/>
          <w:lang w:eastAsia="en-US"/>
        </w:rPr>
        <w:t>Наиболее важная информация должна располагаться в центре экрана.</w:t>
      </w:r>
    </w:p>
    <w:p w:rsidR="00732AF5" w:rsidRDefault="00732AF5" w:rsidP="00732AF5">
      <w:pPr>
        <w:ind w:firstLine="709"/>
        <w:jc w:val="both"/>
        <w:rPr>
          <w:sz w:val="26"/>
          <w:szCs w:val="26"/>
        </w:rPr>
      </w:pPr>
      <w:r>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Pr>
          <w:i/>
          <w:sz w:val="26"/>
          <w:szCs w:val="26"/>
        </w:rPr>
        <w:t>вспомогательный</w:t>
      </w:r>
      <w:r>
        <w:rPr>
          <w:sz w:val="26"/>
          <w:szCs w:val="26"/>
        </w:rPr>
        <w:t xml:space="preserve"> материал, но я его хочу пропустить, чтобы не перегружать выступление подробностями». Правда, такой прием делать в </w:t>
      </w:r>
      <w:r>
        <w:rPr>
          <w:i/>
          <w:sz w:val="26"/>
          <w:szCs w:val="26"/>
        </w:rPr>
        <w:t>начале</w:t>
      </w:r>
      <w:r>
        <w:rPr>
          <w:sz w:val="26"/>
          <w:szCs w:val="26"/>
        </w:rPr>
        <w:t xml:space="preserve"> и в </w:t>
      </w:r>
      <w:r>
        <w:rPr>
          <w:i/>
          <w:sz w:val="26"/>
          <w:szCs w:val="26"/>
        </w:rPr>
        <w:t>конце</w:t>
      </w:r>
      <w:r>
        <w:rPr>
          <w:sz w:val="26"/>
          <w:szCs w:val="26"/>
        </w:rPr>
        <w:t xml:space="preserve"> презентации – рискованно, оптимальный вариант – в середине выступления.</w:t>
      </w:r>
    </w:p>
    <w:p w:rsidR="00732AF5" w:rsidRDefault="00732AF5" w:rsidP="00732AF5">
      <w:pPr>
        <w:ind w:firstLine="709"/>
        <w:jc w:val="both"/>
        <w:rPr>
          <w:sz w:val="26"/>
          <w:szCs w:val="26"/>
        </w:rPr>
      </w:pPr>
      <w:r>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32AF5" w:rsidRDefault="00732AF5" w:rsidP="00732AF5">
      <w:pPr>
        <w:ind w:firstLine="709"/>
        <w:jc w:val="both"/>
        <w:rPr>
          <w:sz w:val="26"/>
          <w:szCs w:val="26"/>
        </w:rPr>
      </w:pPr>
      <w:r>
        <w:rPr>
          <w:sz w:val="26"/>
          <w:szCs w:val="26"/>
        </w:rPr>
        <w:t xml:space="preserve">Особо тщательно необходимо отнестись к </w:t>
      </w:r>
      <w:r>
        <w:rPr>
          <w:b/>
          <w:i/>
          <w:sz w:val="26"/>
          <w:szCs w:val="26"/>
        </w:rPr>
        <w:t>оформлению презентации</w:t>
      </w:r>
      <w:r>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32AF5" w:rsidRDefault="00732AF5" w:rsidP="00732AF5">
      <w:pPr>
        <w:ind w:firstLine="709"/>
        <w:jc w:val="both"/>
        <w:rPr>
          <w:rFonts w:eastAsia="Calibri"/>
          <w:sz w:val="26"/>
          <w:szCs w:val="26"/>
          <w:lang w:eastAsia="en-US"/>
        </w:rPr>
      </w:pPr>
      <w:r>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32AF5" w:rsidRDefault="00732AF5" w:rsidP="00732AF5">
      <w:pPr>
        <w:ind w:firstLine="709"/>
        <w:jc w:val="both"/>
        <w:rPr>
          <w:rFonts w:eastAsia="Calibri"/>
          <w:sz w:val="26"/>
          <w:szCs w:val="26"/>
          <w:lang w:eastAsia="en-US"/>
        </w:rPr>
      </w:pPr>
      <w:r>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Pr>
            <w:rFonts w:eastAsia="Calibri"/>
            <w:color w:val="000000"/>
            <w:sz w:val="26"/>
            <w:szCs w:val="26"/>
            <w:lang w:eastAsia="en-US"/>
          </w:rPr>
          <w:t>1 см</w:t>
        </w:r>
      </w:smartTag>
      <w:r>
        <w:rPr>
          <w:rFonts w:eastAsia="Calibri"/>
          <w:color w:val="000000"/>
          <w:sz w:val="26"/>
          <w:szCs w:val="26"/>
          <w:lang w:eastAsia="en-US"/>
        </w:rPr>
        <w:t xml:space="preserve"> с каждой стороны. </w:t>
      </w:r>
      <w:r>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32AF5" w:rsidRDefault="00732AF5" w:rsidP="00732AF5">
      <w:pPr>
        <w:ind w:firstLine="709"/>
        <w:jc w:val="both"/>
        <w:rPr>
          <w:rFonts w:eastAsia="Calibri"/>
          <w:sz w:val="26"/>
          <w:szCs w:val="26"/>
          <w:lang w:eastAsia="en-US"/>
        </w:rPr>
      </w:pPr>
      <w:r>
        <w:rPr>
          <w:rFonts w:eastAsia="Calibri"/>
          <w:sz w:val="26"/>
          <w:szCs w:val="26"/>
          <w:lang w:eastAsia="en-US"/>
        </w:rPr>
        <w:t xml:space="preserve">Диаграммы готовятся с использованием мастера диаграмм табличного процессора </w:t>
      </w:r>
      <w:proofErr w:type="spellStart"/>
      <w:r>
        <w:rPr>
          <w:rFonts w:eastAsia="Calibri"/>
          <w:sz w:val="26"/>
          <w:szCs w:val="26"/>
          <w:lang w:val="en-US" w:eastAsia="en-US"/>
        </w:rPr>
        <w:t>MSExcel</w:t>
      </w:r>
      <w:proofErr w:type="spellEnd"/>
      <w:r>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Pr>
          <w:rFonts w:eastAsia="Calibri"/>
          <w:sz w:val="26"/>
          <w:szCs w:val="26"/>
          <w:lang w:eastAsia="en-US"/>
        </w:rPr>
        <w:lastRenderedPageBreak/>
        <w:t xml:space="preserve">диаграммы. Структурные диаграммы готовятся при помощи стандартных средств рисования пакета </w:t>
      </w:r>
      <w:r>
        <w:rPr>
          <w:rFonts w:eastAsia="Calibri"/>
          <w:sz w:val="26"/>
          <w:szCs w:val="26"/>
          <w:lang w:val="en-US" w:eastAsia="en-US"/>
        </w:rPr>
        <w:t>MSOffice</w:t>
      </w:r>
      <w:r>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32AF5" w:rsidRDefault="00732AF5" w:rsidP="00732AF5">
      <w:pPr>
        <w:ind w:firstLine="709"/>
        <w:jc w:val="both"/>
        <w:rPr>
          <w:rFonts w:eastAsia="Calibri"/>
          <w:sz w:val="26"/>
          <w:szCs w:val="26"/>
          <w:lang w:eastAsia="en-US"/>
        </w:rPr>
      </w:pPr>
      <w:r>
        <w:rPr>
          <w:rFonts w:eastAsia="Calibri"/>
          <w:sz w:val="26"/>
          <w:szCs w:val="26"/>
          <w:lang w:eastAsia="en-US"/>
        </w:rPr>
        <w:t xml:space="preserve">Табличная информация вставляется в материалы как таблица текстового процессора </w:t>
      </w:r>
      <w:r>
        <w:rPr>
          <w:rFonts w:eastAsia="Calibri"/>
          <w:sz w:val="26"/>
          <w:szCs w:val="26"/>
          <w:lang w:val="en-US" w:eastAsia="en-US"/>
        </w:rPr>
        <w:t>MSWord</w:t>
      </w:r>
      <w:r>
        <w:rPr>
          <w:rFonts w:eastAsia="Calibri"/>
          <w:sz w:val="26"/>
          <w:szCs w:val="26"/>
          <w:lang w:eastAsia="en-US"/>
        </w:rPr>
        <w:t xml:space="preserve"> или табличного процессора </w:t>
      </w:r>
      <w:proofErr w:type="spellStart"/>
      <w:r>
        <w:rPr>
          <w:rFonts w:eastAsia="Calibri"/>
          <w:sz w:val="26"/>
          <w:szCs w:val="26"/>
          <w:lang w:val="en-US" w:eastAsia="en-US"/>
        </w:rPr>
        <w:t>MSExcel</w:t>
      </w:r>
      <w:proofErr w:type="spellEnd"/>
      <w:r>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Pr>
            <w:rFonts w:eastAsia="Calibri"/>
            <w:sz w:val="26"/>
            <w:szCs w:val="26"/>
            <w:lang w:eastAsia="en-US"/>
          </w:rPr>
          <w:t xml:space="preserve">18 </w:t>
        </w:r>
        <w:proofErr w:type="spellStart"/>
        <w:r>
          <w:rPr>
            <w:rFonts w:eastAsia="Calibri"/>
            <w:sz w:val="26"/>
            <w:szCs w:val="26"/>
            <w:lang w:val="en-US" w:eastAsia="en-US"/>
          </w:rPr>
          <w:t>pt</w:t>
        </w:r>
      </w:smartTag>
      <w:proofErr w:type="spellEnd"/>
      <w:r>
        <w:rPr>
          <w:rFonts w:eastAsia="Calibri"/>
          <w:sz w:val="26"/>
          <w:szCs w:val="26"/>
          <w:lang w:eastAsia="en-US"/>
        </w:rPr>
        <w:t>. Таблицы и диаграммы размещаются на светлом или белом фоне.</w:t>
      </w:r>
    </w:p>
    <w:p w:rsidR="00732AF5" w:rsidRDefault="00732AF5" w:rsidP="00732AF5">
      <w:pPr>
        <w:ind w:firstLine="709"/>
        <w:jc w:val="both"/>
        <w:rPr>
          <w:color w:val="000000"/>
          <w:sz w:val="26"/>
          <w:szCs w:val="26"/>
        </w:rPr>
      </w:pPr>
      <w:r>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32AF5" w:rsidRDefault="00732AF5" w:rsidP="00732AF5">
      <w:pPr>
        <w:ind w:firstLine="709"/>
        <w:jc w:val="both"/>
        <w:rPr>
          <w:color w:val="000000"/>
          <w:sz w:val="26"/>
          <w:szCs w:val="26"/>
        </w:rPr>
      </w:pPr>
      <w:r>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32AF5" w:rsidRDefault="00732AF5" w:rsidP="00732AF5">
      <w:pPr>
        <w:ind w:firstLine="709"/>
        <w:jc w:val="both"/>
        <w:rPr>
          <w:color w:val="000000"/>
          <w:sz w:val="26"/>
          <w:szCs w:val="26"/>
        </w:rPr>
      </w:pPr>
      <w:r>
        <w:rPr>
          <w:color w:val="000000"/>
          <w:sz w:val="26"/>
          <w:szCs w:val="26"/>
        </w:rPr>
        <w:t xml:space="preserve">Для показа файл презентации необходимо сохранить в формате «Демонстрация </w:t>
      </w:r>
      <w:proofErr w:type="spellStart"/>
      <w:r>
        <w:rPr>
          <w:color w:val="000000"/>
          <w:sz w:val="26"/>
          <w:szCs w:val="26"/>
        </w:rPr>
        <w:t>PowerPоint</w:t>
      </w:r>
      <w:proofErr w:type="spellEnd"/>
      <w:r>
        <w:rPr>
          <w:color w:val="000000"/>
          <w:sz w:val="26"/>
          <w:szCs w:val="26"/>
        </w:rPr>
        <w:t xml:space="preserve">» (Файл — Сохранить как — Тип файла — Демонстрация </w:t>
      </w:r>
      <w:proofErr w:type="spellStart"/>
      <w:r>
        <w:rPr>
          <w:color w:val="000000"/>
          <w:sz w:val="26"/>
          <w:szCs w:val="26"/>
        </w:rPr>
        <w:t>PowerPоint</w:t>
      </w:r>
      <w:proofErr w:type="spellEnd"/>
      <w:r>
        <w:rPr>
          <w:color w:val="000000"/>
          <w:sz w:val="26"/>
          <w:szCs w:val="26"/>
        </w:rPr>
        <w:t>). В этом случае презентация автоматически открывается в режиме полноэкранного показа (</w:t>
      </w:r>
      <w:proofErr w:type="spellStart"/>
      <w:r>
        <w:rPr>
          <w:color w:val="000000"/>
          <w:sz w:val="26"/>
          <w:szCs w:val="26"/>
        </w:rPr>
        <w:t>slideshow</w:t>
      </w:r>
      <w:proofErr w:type="spellEnd"/>
      <w:r>
        <w:rPr>
          <w:color w:val="000000"/>
          <w:sz w:val="26"/>
          <w:szCs w:val="26"/>
        </w:rPr>
        <w:t xml:space="preserve">) и слушатели избавлены как от вида рабочего окна программы </w:t>
      </w:r>
      <w:proofErr w:type="spellStart"/>
      <w:r>
        <w:rPr>
          <w:color w:val="000000"/>
          <w:sz w:val="26"/>
          <w:szCs w:val="26"/>
        </w:rPr>
        <w:t>PowerPoint</w:t>
      </w:r>
      <w:proofErr w:type="spellEnd"/>
      <w:r>
        <w:rPr>
          <w:color w:val="000000"/>
          <w:sz w:val="26"/>
          <w:szCs w:val="26"/>
        </w:rPr>
        <w:t>, так и от потерь времени в начале показа презентации.</w:t>
      </w:r>
    </w:p>
    <w:p w:rsidR="00732AF5" w:rsidRDefault="00732AF5" w:rsidP="00732AF5">
      <w:pPr>
        <w:ind w:firstLine="709"/>
        <w:jc w:val="both"/>
        <w:rPr>
          <w:snapToGrid w:val="0"/>
          <w:sz w:val="26"/>
          <w:szCs w:val="26"/>
        </w:rPr>
      </w:pPr>
      <w:r>
        <w:rPr>
          <w:snapToGrid w:val="0"/>
          <w:sz w:val="26"/>
          <w:szCs w:val="26"/>
        </w:rPr>
        <w:t>После подготовки презентации полезно проконтролировать себя вопросами:</w:t>
      </w:r>
    </w:p>
    <w:p w:rsidR="00732AF5" w:rsidRDefault="00732AF5" w:rsidP="00732AF5">
      <w:pPr>
        <w:numPr>
          <w:ilvl w:val="0"/>
          <w:numId w:val="14"/>
        </w:numPr>
        <w:tabs>
          <w:tab w:val="num" w:pos="338"/>
        </w:tabs>
        <w:ind w:left="0" w:firstLine="709"/>
        <w:jc w:val="both"/>
        <w:rPr>
          <w:rFonts w:eastAsia="Calibri"/>
          <w:sz w:val="26"/>
          <w:szCs w:val="26"/>
          <w:lang w:eastAsia="en-US"/>
        </w:rPr>
      </w:pPr>
      <w:r>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732AF5" w:rsidRDefault="00732AF5" w:rsidP="00732AF5">
      <w:pPr>
        <w:numPr>
          <w:ilvl w:val="0"/>
          <w:numId w:val="14"/>
        </w:numPr>
        <w:ind w:left="0" w:firstLine="709"/>
        <w:jc w:val="both"/>
        <w:rPr>
          <w:rFonts w:eastAsia="Calibri"/>
          <w:sz w:val="26"/>
          <w:szCs w:val="26"/>
          <w:lang w:eastAsia="en-US"/>
        </w:rPr>
      </w:pPr>
      <w:r>
        <w:rPr>
          <w:rFonts w:eastAsia="Calibri"/>
          <w:sz w:val="26"/>
          <w:szCs w:val="26"/>
          <w:lang w:eastAsia="en-US"/>
        </w:rPr>
        <w:t>к каким особенностям объекта презентации удалось привлечь внимание аудитории?</w:t>
      </w:r>
    </w:p>
    <w:p w:rsidR="00732AF5" w:rsidRDefault="00732AF5" w:rsidP="00732AF5">
      <w:pPr>
        <w:numPr>
          <w:ilvl w:val="0"/>
          <w:numId w:val="14"/>
        </w:numPr>
        <w:ind w:left="0" w:firstLine="709"/>
        <w:jc w:val="both"/>
        <w:rPr>
          <w:rFonts w:eastAsia="Calibri"/>
          <w:sz w:val="26"/>
          <w:szCs w:val="26"/>
          <w:lang w:eastAsia="en-US"/>
        </w:rPr>
      </w:pPr>
      <w:r>
        <w:rPr>
          <w:rFonts w:eastAsia="Calibri"/>
          <w:sz w:val="26"/>
          <w:szCs w:val="26"/>
          <w:lang w:eastAsia="en-US"/>
        </w:rPr>
        <w:t xml:space="preserve">не отвлекает ли созданная презентация от устного выступления? </w:t>
      </w:r>
    </w:p>
    <w:p w:rsidR="00732AF5" w:rsidRDefault="00732AF5" w:rsidP="00732AF5">
      <w:pPr>
        <w:snapToGrid w:val="0"/>
        <w:ind w:firstLine="709"/>
        <w:jc w:val="both"/>
        <w:rPr>
          <w:rFonts w:eastAsia="Calibri"/>
          <w:sz w:val="26"/>
          <w:szCs w:val="26"/>
          <w:lang w:eastAsia="en-US"/>
        </w:rPr>
      </w:pPr>
      <w:r>
        <w:rPr>
          <w:rFonts w:eastAsia="Calibri"/>
          <w:sz w:val="26"/>
          <w:szCs w:val="26"/>
          <w:lang w:eastAsia="en-US"/>
        </w:rPr>
        <w:t>После подготовки презентации необходима репетиция выступления.</w:t>
      </w: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snapToGrid w:val="0"/>
        <w:ind w:firstLine="709"/>
        <w:jc w:val="both"/>
        <w:rPr>
          <w:rFonts w:eastAsia="Calibri"/>
          <w:sz w:val="26"/>
          <w:szCs w:val="26"/>
          <w:lang w:eastAsia="en-US"/>
        </w:rPr>
      </w:pPr>
    </w:p>
    <w:p w:rsidR="00732AF5" w:rsidRDefault="00732AF5" w:rsidP="00732AF5">
      <w:pPr>
        <w:pStyle w:val="a6"/>
        <w:numPr>
          <w:ilvl w:val="0"/>
          <w:numId w:val="11"/>
        </w:numPr>
        <w:spacing w:line="240" w:lineRule="auto"/>
        <w:contextualSpacing/>
        <w:jc w:val="center"/>
        <w:rPr>
          <w:rFonts w:ascii="Times New Roman" w:hAnsi="Times New Roman" w:cs="Times New Roman"/>
          <w:bCs/>
          <w:sz w:val="26"/>
          <w:szCs w:val="26"/>
          <w:lang w:eastAsia="en-US"/>
        </w:rPr>
      </w:pPr>
      <w:r>
        <w:rPr>
          <w:rFonts w:ascii="Times New Roman" w:hAnsi="Times New Roman" w:cs="Times New Roman"/>
          <w:b/>
          <w:sz w:val="26"/>
          <w:szCs w:val="26"/>
          <w:lang w:eastAsia="en-US"/>
        </w:rPr>
        <w:t xml:space="preserve">Критерии оценивания выполненных заданий </w:t>
      </w:r>
    </w:p>
    <w:p w:rsidR="00732AF5" w:rsidRDefault="00732AF5" w:rsidP="00732AF5">
      <w:pPr>
        <w:jc w:val="both"/>
        <w:rPr>
          <w:rFonts w:eastAsia="Calibri"/>
          <w:b/>
          <w:sz w:val="26"/>
          <w:szCs w:val="26"/>
          <w:lang w:eastAsia="en-US"/>
        </w:rPr>
      </w:pPr>
      <w:r>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32AF5" w:rsidTr="005149E8">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732AF5" w:rsidRDefault="00732AF5" w:rsidP="005149E8">
            <w:pPr>
              <w:spacing w:line="276" w:lineRule="auto"/>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732AF5" w:rsidTr="005149E8">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32AF5" w:rsidRDefault="00732AF5" w:rsidP="005149E8">
            <w:pPr>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732AF5" w:rsidTr="005149E8">
        <w:tc>
          <w:tcPr>
            <w:tcW w:w="1911"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spacing w:line="276" w:lineRule="auto"/>
              <w:ind w:left="103"/>
              <w:rPr>
                <w:rFonts w:eastAsia="Calibri"/>
                <w:color w:val="000000"/>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732AF5" w:rsidRDefault="00732AF5" w:rsidP="005149E8">
            <w:pPr>
              <w:widowControl w:val="0"/>
              <w:autoSpaceDE w:val="0"/>
              <w:autoSpaceDN w:val="0"/>
              <w:adjustRightInd w:val="0"/>
              <w:spacing w:line="276" w:lineRule="auto"/>
              <w:rPr>
                <w:rFonts w:eastAsia="Calibri"/>
                <w:sz w:val="26"/>
                <w:szCs w:val="26"/>
                <w:lang w:eastAsia="en-US"/>
              </w:rPr>
            </w:pPr>
          </w:p>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ячеек таблицы  не соответствует заданной теме.</w:t>
            </w:r>
          </w:p>
          <w:p w:rsidR="00732AF5" w:rsidRDefault="00732AF5" w:rsidP="005149E8">
            <w:pPr>
              <w:widowControl w:val="0"/>
              <w:autoSpaceDE w:val="0"/>
              <w:autoSpaceDN w:val="0"/>
              <w:adjustRightInd w:val="0"/>
              <w:spacing w:line="276" w:lineRule="auto"/>
              <w:rPr>
                <w:rFonts w:eastAsia="Calibri"/>
                <w:sz w:val="26"/>
                <w:szCs w:val="26"/>
                <w:lang w:eastAsia="en-US"/>
              </w:rPr>
            </w:pPr>
          </w:p>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Имеются незаполненные ячейки или серьезные множественные ошибки.</w:t>
            </w:r>
          </w:p>
          <w:p w:rsidR="00732AF5" w:rsidRDefault="00732AF5" w:rsidP="005149E8">
            <w:pPr>
              <w:spacing w:line="276" w:lineRule="auto"/>
              <w:ind w:left="720" w:hanging="357"/>
              <w:contextualSpacing/>
              <w:jc w:val="both"/>
              <w:rPr>
                <w:rFonts w:eastAsia="Calibri"/>
                <w:sz w:val="26"/>
                <w:szCs w:val="26"/>
                <w:lang w:eastAsia="en-US"/>
              </w:rPr>
            </w:pPr>
          </w:p>
          <w:p w:rsidR="00732AF5" w:rsidRDefault="00732AF5" w:rsidP="005149E8">
            <w:pPr>
              <w:widowControl w:val="0"/>
              <w:autoSpaceDE w:val="0"/>
              <w:autoSpaceDN w:val="0"/>
              <w:adjustRightInd w:val="0"/>
              <w:spacing w:line="276" w:lineRule="auto"/>
              <w:rPr>
                <w:rFonts w:eastAsia="Calibri"/>
                <w:sz w:val="26"/>
                <w:szCs w:val="26"/>
                <w:lang w:eastAsia="en-US"/>
              </w:rPr>
            </w:pPr>
          </w:p>
          <w:p w:rsidR="00732AF5" w:rsidRDefault="00732AF5" w:rsidP="005149E8">
            <w:pPr>
              <w:widowControl w:val="0"/>
              <w:numPr>
                <w:ilvl w:val="0"/>
                <w:numId w:val="15"/>
              </w:numPr>
              <w:autoSpaceDE w:val="0"/>
              <w:autoSpaceDN w:val="0"/>
              <w:adjustRightInd w:val="0"/>
              <w:spacing w:line="276" w:lineRule="auto"/>
              <w:ind w:left="0" w:hanging="199"/>
              <w:rPr>
                <w:rFonts w:eastAsia="Calibri"/>
                <w:b/>
                <w:bCs/>
                <w:sz w:val="26"/>
                <w:szCs w:val="26"/>
                <w:lang w:eastAsia="en-US"/>
              </w:rPr>
            </w:pPr>
            <w:r>
              <w:rPr>
                <w:rFonts w:eastAsia="Calibri"/>
                <w:sz w:val="26"/>
                <w:szCs w:val="26"/>
                <w:lang w:eastAsia="en-US"/>
              </w:rPr>
              <w:t xml:space="preserve">Отчет выполнен и оформлен небрежно, </w:t>
            </w:r>
            <w:r>
              <w:rPr>
                <w:rFonts w:eastAsia="Calibri"/>
                <w:sz w:val="26"/>
                <w:szCs w:val="26"/>
                <w:lang w:eastAsia="en-US"/>
              </w:rPr>
              <w:br/>
              <w:t>без соблюдения установленных требований.</w:t>
            </w:r>
          </w:p>
        </w:tc>
      </w:tr>
      <w:tr w:rsidR="00732AF5" w:rsidTr="005149E8">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spacing w:line="276" w:lineRule="auto"/>
              <w:rPr>
                <w:rFonts w:eastAsia="Calibri"/>
                <w:sz w:val="26"/>
                <w:szCs w:val="26"/>
                <w:lang w:eastAsia="en-US"/>
              </w:rPr>
            </w:pPr>
            <w:r>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732AF5" w:rsidRDefault="00732AF5" w:rsidP="005149E8">
            <w:pPr>
              <w:spacing w:line="276" w:lineRule="auto"/>
              <w:rPr>
                <w:rFonts w:eastAsia="Calibri"/>
                <w:sz w:val="26"/>
                <w:szCs w:val="26"/>
                <w:lang w:eastAsia="en-US"/>
              </w:rPr>
            </w:pPr>
            <w:r>
              <w:rPr>
                <w:rFonts w:eastAsia="Calibri"/>
                <w:sz w:val="26"/>
                <w:szCs w:val="26"/>
                <w:lang w:eastAsia="en-US"/>
              </w:rPr>
              <w:t>Материал  в таблице излагается четко и лаконично, без лишнего текста и пояснений.</w:t>
            </w:r>
          </w:p>
          <w:p w:rsidR="00732AF5" w:rsidRDefault="00732AF5" w:rsidP="005149E8">
            <w:pPr>
              <w:spacing w:line="276" w:lineRule="auto"/>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spacing w:line="276" w:lineRule="auto"/>
              <w:ind w:hanging="58"/>
              <w:rPr>
                <w:rFonts w:eastAsia="Calibri"/>
                <w:color w:val="000000"/>
                <w:sz w:val="26"/>
                <w:szCs w:val="26"/>
                <w:lang w:eastAsia="en-US"/>
              </w:rPr>
            </w:pPr>
            <w:r>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32AF5" w:rsidRDefault="00732AF5" w:rsidP="005149E8">
            <w:pPr>
              <w:rPr>
                <w:rFonts w:eastAsia="Calibri"/>
                <w:b/>
                <w:bCs/>
                <w:sz w:val="26"/>
                <w:szCs w:val="26"/>
                <w:lang w:eastAsia="en-US"/>
              </w:rPr>
            </w:pPr>
          </w:p>
        </w:tc>
      </w:tr>
      <w:tr w:rsidR="00732AF5" w:rsidTr="005149E8">
        <w:tc>
          <w:tcPr>
            <w:tcW w:w="1911"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spacing w:line="276" w:lineRule="auto"/>
              <w:rPr>
                <w:rFonts w:eastAsia="Calibri"/>
                <w:sz w:val="26"/>
                <w:szCs w:val="26"/>
                <w:lang w:eastAsia="en-US"/>
              </w:rPr>
            </w:pPr>
            <w:r>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spacing w:line="276" w:lineRule="auto"/>
              <w:rPr>
                <w:rFonts w:eastAsia="Calibri"/>
                <w:sz w:val="26"/>
                <w:szCs w:val="26"/>
                <w:lang w:eastAsia="en-US"/>
              </w:rPr>
            </w:pPr>
            <w:r>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spacing w:line="276" w:lineRule="auto"/>
              <w:rPr>
                <w:rFonts w:eastAsia="Calibri"/>
                <w:color w:val="FF0000"/>
                <w:sz w:val="26"/>
                <w:szCs w:val="26"/>
                <w:lang w:eastAsia="en-US"/>
              </w:rPr>
            </w:pPr>
            <w:r>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32AF5" w:rsidRDefault="00732AF5" w:rsidP="005149E8">
            <w:pPr>
              <w:rPr>
                <w:rFonts w:eastAsia="Calibri"/>
                <w:b/>
                <w:bCs/>
                <w:sz w:val="26"/>
                <w:szCs w:val="26"/>
                <w:lang w:eastAsia="en-US"/>
              </w:rPr>
            </w:pPr>
          </w:p>
        </w:tc>
      </w:tr>
    </w:tbl>
    <w:p w:rsidR="00732AF5" w:rsidRDefault="00732AF5" w:rsidP="00732AF5">
      <w:pPr>
        <w:rPr>
          <w:rFonts w:eastAsia="Calibri"/>
          <w:bCs/>
          <w:sz w:val="26"/>
          <w:szCs w:val="26"/>
          <w:lang w:eastAsia="en-US"/>
        </w:rPr>
      </w:pPr>
    </w:p>
    <w:p w:rsidR="00732AF5" w:rsidRDefault="00732AF5" w:rsidP="00732AF5">
      <w:pPr>
        <w:ind w:firstLine="720"/>
        <w:jc w:val="both"/>
        <w:rPr>
          <w:rFonts w:eastAsia="Calibri"/>
          <w:b/>
          <w:sz w:val="26"/>
          <w:szCs w:val="26"/>
          <w:lang w:eastAsia="en-US"/>
        </w:rPr>
      </w:pPr>
      <w:r>
        <w:rPr>
          <w:rFonts w:eastAsia="Calibri"/>
          <w:b/>
          <w:sz w:val="26"/>
          <w:szCs w:val="26"/>
          <w:lang w:eastAsia="en-US"/>
        </w:rPr>
        <w:t>Реферат оценивается по системе:</w:t>
      </w:r>
    </w:p>
    <w:p w:rsidR="00732AF5" w:rsidRDefault="00732AF5" w:rsidP="00732AF5">
      <w:pPr>
        <w:shd w:val="clear" w:color="auto" w:fill="FFFFFF"/>
        <w:tabs>
          <w:tab w:val="left" w:pos="5983"/>
        </w:tabs>
        <w:ind w:firstLine="720"/>
        <w:jc w:val="both"/>
        <w:rPr>
          <w:rFonts w:eastAsia="Calibri"/>
          <w:sz w:val="26"/>
          <w:szCs w:val="26"/>
          <w:lang w:eastAsia="en-US"/>
        </w:rPr>
      </w:pPr>
      <w:r>
        <w:rPr>
          <w:rFonts w:eastAsia="Calibri"/>
          <w:color w:val="000000"/>
          <w:sz w:val="26"/>
          <w:szCs w:val="26"/>
          <w:lang w:eastAsia="en-US"/>
        </w:rPr>
        <w:t xml:space="preserve">Оценка "отлично"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732AF5" w:rsidRDefault="00732AF5" w:rsidP="00732AF5">
      <w:pPr>
        <w:shd w:val="clear" w:color="auto" w:fill="FFFFFF"/>
        <w:tabs>
          <w:tab w:val="left" w:pos="5983"/>
        </w:tabs>
        <w:ind w:firstLine="720"/>
        <w:jc w:val="both"/>
        <w:rPr>
          <w:color w:val="000000"/>
          <w:sz w:val="26"/>
          <w:szCs w:val="26"/>
        </w:rPr>
      </w:pPr>
      <w:r>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32AF5" w:rsidRDefault="00732AF5" w:rsidP="00732AF5">
      <w:pPr>
        <w:shd w:val="clear" w:color="auto" w:fill="FFFFFF"/>
        <w:ind w:firstLine="720"/>
        <w:jc w:val="both"/>
        <w:rPr>
          <w:rFonts w:eastAsia="Calibri"/>
          <w:sz w:val="26"/>
          <w:szCs w:val="26"/>
          <w:lang w:eastAsia="en-US"/>
        </w:rPr>
      </w:pPr>
      <w:r>
        <w:rPr>
          <w:rFonts w:eastAsia="Calibri"/>
          <w:color w:val="000000"/>
          <w:sz w:val="26"/>
          <w:szCs w:val="26"/>
          <w:lang w:eastAsia="en-US"/>
        </w:rPr>
        <w:t xml:space="preserve">Оценка "удовлетворительно" выставляется за </w:t>
      </w:r>
      <w:r>
        <w:rPr>
          <w:rFonts w:eastAsia="Calibri"/>
          <w:sz w:val="26"/>
          <w:szCs w:val="26"/>
          <w:lang w:eastAsia="en-US"/>
        </w:rPr>
        <w:t>реферат</w:t>
      </w:r>
      <w:r>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32AF5" w:rsidRDefault="00732AF5" w:rsidP="00732AF5">
      <w:pPr>
        <w:shd w:val="clear" w:color="auto" w:fill="FFFFFF"/>
        <w:ind w:firstLine="720"/>
        <w:jc w:val="both"/>
        <w:rPr>
          <w:rFonts w:eastAsia="Calibri"/>
          <w:color w:val="000000"/>
          <w:sz w:val="26"/>
          <w:szCs w:val="26"/>
          <w:lang w:eastAsia="en-US"/>
        </w:rPr>
      </w:pPr>
      <w:r>
        <w:rPr>
          <w:rFonts w:eastAsia="Calibri"/>
          <w:color w:val="000000"/>
          <w:sz w:val="26"/>
          <w:szCs w:val="26"/>
          <w:lang w:eastAsia="en-US"/>
        </w:rPr>
        <w:t xml:space="preserve">Оценка "неудовлетворительно"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32AF5" w:rsidRDefault="00732AF5" w:rsidP="00732AF5">
      <w:pPr>
        <w:ind w:firstLine="720"/>
        <w:jc w:val="both"/>
        <w:rPr>
          <w:rFonts w:eastAsia="Calibri"/>
          <w:sz w:val="26"/>
          <w:szCs w:val="26"/>
          <w:lang w:eastAsia="en-US"/>
        </w:rPr>
      </w:pPr>
      <w:r>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32AF5" w:rsidRDefault="00732AF5" w:rsidP="00732AF5">
      <w:pPr>
        <w:ind w:left="1276"/>
        <w:rPr>
          <w:rFonts w:eastAsia="Calibri"/>
          <w:bCs/>
          <w:sz w:val="26"/>
          <w:szCs w:val="26"/>
          <w:lang w:eastAsia="en-US"/>
        </w:rPr>
      </w:pPr>
    </w:p>
    <w:p w:rsidR="00732AF5" w:rsidRDefault="00732AF5" w:rsidP="00732AF5">
      <w:pPr>
        <w:rPr>
          <w:rFonts w:eastAsia="Calibri"/>
          <w:b/>
          <w:sz w:val="26"/>
          <w:szCs w:val="26"/>
          <w:lang w:eastAsia="en-US"/>
        </w:rPr>
      </w:pPr>
      <w:r>
        <w:rPr>
          <w:rFonts w:eastAsia="Calibri"/>
          <w:b/>
          <w:sz w:val="26"/>
          <w:szCs w:val="26"/>
          <w:lang w:eastAsia="en-US"/>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32AF5" w:rsidTr="005149E8">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732AF5" w:rsidRDefault="00732AF5" w:rsidP="005149E8">
            <w:pPr>
              <w:spacing w:line="276" w:lineRule="auto"/>
              <w:rPr>
                <w:rFonts w:eastAsia="Calibri"/>
                <w:b/>
                <w:bCs/>
                <w:sz w:val="26"/>
                <w:szCs w:val="26"/>
                <w:lang w:eastAsia="en-US"/>
              </w:rPr>
            </w:pPr>
          </w:p>
        </w:tc>
        <w:tc>
          <w:tcPr>
            <w:tcW w:w="2939" w:type="dxa"/>
            <w:tcBorders>
              <w:top w:val="single" w:sz="4" w:space="0" w:color="000000"/>
              <w:left w:val="single" w:sz="4" w:space="0" w:color="000000"/>
              <w:bottom w:val="single" w:sz="4" w:space="0" w:color="auto"/>
              <w:right w:val="single" w:sz="4" w:space="0" w:color="000000"/>
            </w:tcBorders>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732AF5" w:rsidTr="005149E8">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32AF5" w:rsidRDefault="00732AF5" w:rsidP="005149E8">
            <w:pPr>
              <w:rPr>
                <w:rFonts w:eastAsia="Calibri"/>
                <w:b/>
                <w:bCs/>
                <w:sz w:val="26"/>
                <w:szCs w:val="26"/>
                <w:lang w:eastAsia="en-US"/>
              </w:rPr>
            </w:pPr>
          </w:p>
        </w:tc>
        <w:tc>
          <w:tcPr>
            <w:tcW w:w="2745" w:type="dxa"/>
            <w:tcBorders>
              <w:top w:val="single" w:sz="4" w:space="0" w:color="auto"/>
              <w:left w:val="single" w:sz="4" w:space="0" w:color="000000"/>
              <w:bottom w:val="single" w:sz="4" w:space="0" w:color="000000"/>
              <w:right w:val="single" w:sz="4" w:space="0" w:color="000000"/>
            </w:tcBorders>
            <w:hideMark/>
          </w:tcPr>
          <w:p w:rsidR="00732AF5" w:rsidRDefault="00732AF5" w:rsidP="005149E8">
            <w:pPr>
              <w:spacing w:line="276" w:lineRule="auto"/>
              <w:rPr>
                <w:rFonts w:eastAsia="Calibri"/>
                <w:b/>
                <w:bCs/>
                <w:sz w:val="26"/>
                <w:szCs w:val="26"/>
                <w:lang w:eastAsia="en-US"/>
              </w:rPr>
            </w:pPr>
            <w:r>
              <w:rPr>
                <w:rFonts w:eastAsia="Calibri"/>
                <w:b/>
                <w:bCs/>
                <w:sz w:val="26"/>
                <w:szCs w:val="26"/>
                <w:lang w:eastAsia="en-US"/>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732AF5" w:rsidRDefault="00732AF5" w:rsidP="005149E8">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732AF5" w:rsidTr="005149E8">
        <w:tc>
          <w:tcPr>
            <w:tcW w:w="2032"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spacing w:line="276" w:lineRule="auto"/>
              <w:rPr>
                <w:rFonts w:eastAsia="Calibri"/>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не соответствует заданной теме, тема не раскрыта.</w:t>
            </w:r>
          </w:p>
          <w:p w:rsidR="00732AF5" w:rsidRDefault="00732AF5" w:rsidP="005149E8">
            <w:pPr>
              <w:widowControl w:val="0"/>
              <w:autoSpaceDE w:val="0"/>
              <w:autoSpaceDN w:val="0"/>
              <w:adjustRightInd w:val="0"/>
              <w:spacing w:line="276" w:lineRule="auto"/>
              <w:rPr>
                <w:rFonts w:eastAsia="Calibri"/>
                <w:sz w:val="26"/>
                <w:szCs w:val="26"/>
                <w:lang w:eastAsia="en-US"/>
              </w:rPr>
            </w:pPr>
          </w:p>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Отчет выполнен и оформлен небрежно, без соблюдения установленных требований.</w:t>
            </w:r>
          </w:p>
          <w:p w:rsidR="00732AF5" w:rsidRDefault="00732AF5" w:rsidP="005149E8">
            <w:pPr>
              <w:widowControl w:val="0"/>
              <w:autoSpaceDE w:val="0"/>
              <w:autoSpaceDN w:val="0"/>
              <w:adjustRightInd w:val="0"/>
              <w:spacing w:line="276" w:lineRule="auto"/>
              <w:rPr>
                <w:rFonts w:eastAsia="Calibri"/>
                <w:sz w:val="26"/>
                <w:szCs w:val="26"/>
                <w:lang w:eastAsia="en-US"/>
              </w:rPr>
            </w:pPr>
          </w:p>
          <w:p w:rsidR="00732AF5" w:rsidRDefault="00732AF5" w:rsidP="005149E8">
            <w:pPr>
              <w:widowControl w:val="0"/>
              <w:autoSpaceDE w:val="0"/>
              <w:autoSpaceDN w:val="0"/>
              <w:adjustRightInd w:val="0"/>
              <w:spacing w:line="276" w:lineRule="auto"/>
              <w:rPr>
                <w:rFonts w:eastAsia="Calibri"/>
                <w:sz w:val="26"/>
                <w:szCs w:val="26"/>
                <w:lang w:eastAsia="en-US"/>
              </w:rPr>
            </w:pPr>
          </w:p>
          <w:p w:rsidR="00732AF5" w:rsidRDefault="00732AF5" w:rsidP="005149E8">
            <w:pPr>
              <w:widowControl w:val="0"/>
              <w:autoSpaceDE w:val="0"/>
              <w:autoSpaceDN w:val="0"/>
              <w:adjustRightInd w:val="0"/>
              <w:spacing w:line="276" w:lineRule="auto"/>
              <w:rPr>
                <w:rFonts w:eastAsia="Calibri"/>
                <w:sz w:val="26"/>
                <w:szCs w:val="26"/>
                <w:lang w:eastAsia="en-US"/>
              </w:rPr>
            </w:pPr>
          </w:p>
          <w:p w:rsidR="00732AF5" w:rsidRDefault="00732AF5" w:rsidP="005149E8">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t>Объем текста сообщения значительно превышает регламент. </w:t>
            </w:r>
          </w:p>
        </w:tc>
      </w:tr>
      <w:tr w:rsidR="00732AF5" w:rsidTr="005149E8">
        <w:tc>
          <w:tcPr>
            <w:tcW w:w="2032"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spacing w:line="276" w:lineRule="auto"/>
              <w:rPr>
                <w:rFonts w:eastAsia="Calibri"/>
                <w:sz w:val="26"/>
                <w:szCs w:val="26"/>
                <w:lang w:eastAsia="en-US"/>
              </w:rPr>
            </w:pPr>
            <w:r>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Материал  в сообщении излагается логично, по плану;</w:t>
            </w:r>
          </w:p>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используются термины по изучаемой теме;</w:t>
            </w:r>
          </w:p>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Произношение и объяснение терминов сообщения не </w:t>
            </w:r>
            <w:r>
              <w:rPr>
                <w:rFonts w:eastAsia="Calibri"/>
                <w:sz w:val="26"/>
                <w:szCs w:val="26"/>
                <w:lang w:eastAsia="en-US"/>
              </w:rPr>
              <w:lastRenderedPageBreak/>
              <w:t xml:space="preserve">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Материал  в сообщении не имеет четкой логики изложения (не по плану).</w:t>
            </w:r>
          </w:p>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не используются термины по изучаемой теме, либо их недостаточно для раскрытия темы.</w:t>
            </w:r>
          </w:p>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32AF5" w:rsidRDefault="00732AF5" w:rsidP="005149E8">
            <w:pPr>
              <w:rPr>
                <w:rFonts w:eastAsia="Calibri"/>
                <w:sz w:val="26"/>
                <w:szCs w:val="26"/>
                <w:lang w:eastAsia="en-US"/>
              </w:rPr>
            </w:pPr>
          </w:p>
        </w:tc>
      </w:tr>
      <w:tr w:rsidR="00732AF5" w:rsidTr="005149E8">
        <w:tc>
          <w:tcPr>
            <w:tcW w:w="2032"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аккуратно и точно в соответствии с правилами оформления.</w:t>
            </w:r>
          </w:p>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недостаточно аккуратно.</w:t>
            </w:r>
          </w:p>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 Присутствуют неточности в оформлении.</w:t>
            </w:r>
          </w:p>
          <w:p w:rsidR="00732AF5" w:rsidRDefault="00732AF5" w:rsidP="005149E8">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732AF5" w:rsidRDefault="00732AF5" w:rsidP="005149E8">
            <w:pPr>
              <w:rPr>
                <w:rFonts w:eastAsia="Calibri"/>
                <w:sz w:val="26"/>
                <w:szCs w:val="26"/>
                <w:lang w:eastAsia="en-US"/>
              </w:rPr>
            </w:pPr>
          </w:p>
        </w:tc>
      </w:tr>
    </w:tbl>
    <w:p w:rsidR="00732AF5" w:rsidRDefault="00732AF5" w:rsidP="00732AF5">
      <w:pPr>
        <w:jc w:val="both"/>
        <w:rPr>
          <w:sz w:val="26"/>
          <w:szCs w:val="26"/>
        </w:rPr>
      </w:pPr>
    </w:p>
    <w:p w:rsidR="00732AF5" w:rsidRDefault="00732AF5" w:rsidP="00732AF5">
      <w:pPr>
        <w:jc w:val="both"/>
        <w:rPr>
          <w:sz w:val="26"/>
          <w:szCs w:val="26"/>
        </w:rPr>
      </w:pPr>
      <w:r>
        <w:rPr>
          <w:b/>
          <w:bCs/>
          <w:sz w:val="26"/>
          <w:szCs w:val="26"/>
        </w:rPr>
        <w:t>Критерии оценки презентации</w:t>
      </w:r>
      <w:r>
        <w:rPr>
          <w:sz w:val="26"/>
          <w:szCs w:val="26"/>
        </w:rPr>
        <w:t xml:space="preserve"> </w:t>
      </w:r>
    </w:p>
    <w:p w:rsidR="00732AF5" w:rsidRDefault="00732AF5" w:rsidP="00732AF5">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732AF5" w:rsidTr="005149E8">
        <w:tc>
          <w:tcPr>
            <w:tcW w:w="2808" w:type="dxa"/>
            <w:tcBorders>
              <w:top w:val="single" w:sz="4" w:space="0" w:color="auto"/>
              <w:left w:val="single" w:sz="4" w:space="0" w:color="auto"/>
              <w:bottom w:val="single" w:sz="4" w:space="0" w:color="auto"/>
              <w:right w:val="single" w:sz="4" w:space="0" w:color="auto"/>
            </w:tcBorders>
            <w:hideMark/>
          </w:tcPr>
          <w:p w:rsidR="00732AF5" w:rsidRDefault="00732AF5" w:rsidP="005149E8">
            <w:pPr>
              <w:jc w:val="both"/>
              <w:rPr>
                <w:sz w:val="26"/>
                <w:szCs w:val="26"/>
                <w:lang w:eastAsia="en-US"/>
              </w:rPr>
            </w:pPr>
            <w:r>
              <w:rPr>
                <w:sz w:val="26"/>
                <w:szCs w:val="26"/>
                <w:lang w:eastAsia="en-US"/>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732AF5" w:rsidRDefault="00732AF5" w:rsidP="005149E8">
            <w:pPr>
              <w:jc w:val="both"/>
              <w:rPr>
                <w:sz w:val="26"/>
                <w:szCs w:val="26"/>
                <w:lang w:eastAsia="en-US"/>
              </w:rPr>
            </w:pPr>
            <w:r>
              <w:rPr>
                <w:sz w:val="26"/>
                <w:szCs w:val="26"/>
                <w:lang w:eastAsia="en-US"/>
              </w:rPr>
              <w:t>Содержание оценки</w:t>
            </w:r>
          </w:p>
        </w:tc>
      </w:tr>
      <w:tr w:rsidR="00732AF5" w:rsidTr="005149E8">
        <w:tc>
          <w:tcPr>
            <w:tcW w:w="2808" w:type="dxa"/>
            <w:tcBorders>
              <w:top w:val="single" w:sz="4" w:space="0" w:color="auto"/>
              <w:left w:val="single" w:sz="4" w:space="0" w:color="auto"/>
              <w:bottom w:val="single" w:sz="4" w:space="0" w:color="auto"/>
              <w:right w:val="single" w:sz="4" w:space="0" w:color="auto"/>
            </w:tcBorders>
            <w:hideMark/>
          </w:tcPr>
          <w:p w:rsidR="00732AF5" w:rsidRDefault="00732AF5" w:rsidP="005149E8">
            <w:pPr>
              <w:rPr>
                <w:sz w:val="26"/>
                <w:szCs w:val="26"/>
                <w:lang w:eastAsia="en-US"/>
              </w:rPr>
            </w:pPr>
            <w:r>
              <w:rPr>
                <w:sz w:val="26"/>
                <w:szCs w:val="26"/>
                <w:lang w:eastAsia="en-US"/>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732AF5" w:rsidRDefault="00732AF5" w:rsidP="005149E8">
            <w:pPr>
              <w:jc w:val="both"/>
              <w:rPr>
                <w:sz w:val="26"/>
                <w:szCs w:val="26"/>
                <w:lang w:eastAsia="en-US"/>
              </w:rPr>
            </w:pPr>
            <w:r>
              <w:rPr>
                <w:sz w:val="26"/>
                <w:szCs w:val="26"/>
                <w:lang w:eastAsia="en-US"/>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32AF5" w:rsidTr="005149E8">
        <w:tc>
          <w:tcPr>
            <w:tcW w:w="2808" w:type="dxa"/>
            <w:tcBorders>
              <w:top w:val="single" w:sz="4" w:space="0" w:color="auto"/>
              <w:left w:val="single" w:sz="4" w:space="0" w:color="auto"/>
              <w:bottom w:val="single" w:sz="4" w:space="0" w:color="auto"/>
              <w:right w:val="single" w:sz="4" w:space="0" w:color="auto"/>
            </w:tcBorders>
            <w:hideMark/>
          </w:tcPr>
          <w:p w:rsidR="00732AF5" w:rsidRDefault="00732AF5" w:rsidP="005149E8">
            <w:pPr>
              <w:jc w:val="both"/>
              <w:rPr>
                <w:sz w:val="26"/>
                <w:szCs w:val="26"/>
                <w:lang w:eastAsia="en-US"/>
              </w:rPr>
            </w:pPr>
            <w:r>
              <w:rPr>
                <w:sz w:val="26"/>
                <w:szCs w:val="26"/>
                <w:lang w:eastAsia="en-US"/>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732AF5" w:rsidRDefault="00732AF5" w:rsidP="005149E8">
            <w:pPr>
              <w:jc w:val="both"/>
              <w:rPr>
                <w:sz w:val="26"/>
                <w:szCs w:val="26"/>
                <w:lang w:eastAsia="en-US"/>
              </w:rPr>
            </w:pPr>
            <w:r>
              <w:rPr>
                <w:sz w:val="26"/>
                <w:szCs w:val="26"/>
                <w:lang w:eastAsia="en-US"/>
              </w:rPr>
              <w:t>стройное логико-композиционное построение речи, доказательность, аргументированность</w:t>
            </w:r>
          </w:p>
        </w:tc>
      </w:tr>
      <w:tr w:rsidR="00732AF5" w:rsidTr="005149E8">
        <w:tc>
          <w:tcPr>
            <w:tcW w:w="2808" w:type="dxa"/>
            <w:tcBorders>
              <w:top w:val="single" w:sz="4" w:space="0" w:color="auto"/>
              <w:left w:val="single" w:sz="4" w:space="0" w:color="auto"/>
              <w:bottom w:val="single" w:sz="4" w:space="0" w:color="auto"/>
              <w:right w:val="single" w:sz="4" w:space="0" w:color="auto"/>
            </w:tcBorders>
            <w:hideMark/>
          </w:tcPr>
          <w:p w:rsidR="00732AF5" w:rsidRDefault="00732AF5" w:rsidP="005149E8">
            <w:pPr>
              <w:jc w:val="both"/>
              <w:rPr>
                <w:sz w:val="26"/>
                <w:szCs w:val="26"/>
                <w:lang w:eastAsia="en-US"/>
              </w:rPr>
            </w:pPr>
            <w:r>
              <w:rPr>
                <w:sz w:val="26"/>
                <w:szCs w:val="26"/>
                <w:lang w:eastAsia="en-US"/>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732AF5" w:rsidRDefault="00732AF5" w:rsidP="005149E8">
            <w:pPr>
              <w:jc w:val="both"/>
              <w:rPr>
                <w:sz w:val="26"/>
                <w:szCs w:val="26"/>
                <w:lang w:eastAsia="en-US"/>
              </w:rPr>
            </w:pPr>
            <w:r>
              <w:rPr>
                <w:sz w:val="26"/>
                <w:szCs w:val="26"/>
                <w:lang w:eastAsia="en-US"/>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32AF5" w:rsidTr="005149E8">
        <w:tc>
          <w:tcPr>
            <w:tcW w:w="2808" w:type="dxa"/>
            <w:tcBorders>
              <w:top w:val="single" w:sz="4" w:space="0" w:color="auto"/>
              <w:left w:val="single" w:sz="4" w:space="0" w:color="auto"/>
              <w:bottom w:val="single" w:sz="4" w:space="0" w:color="auto"/>
              <w:right w:val="single" w:sz="4" w:space="0" w:color="auto"/>
            </w:tcBorders>
            <w:hideMark/>
          </w:tcPr>
          <w:p w:rsidR="00732AF5" w:rsidRDefault="00732AF5" w:rsidP="005149E8">
            <w:pPr>
              <w:rPr>
                <w:sz w:val="26"/>
                <w:szCs w:val="26"/>
                <w:lang w:eastAsia="en-US"/>
              </w:rPr>
            </w:pPr>
            <w:r>
              <w:rPr>
                <w:sz w:val="26"/>
                <w:szCs w:val="26"/>
                <w:lang w:eastAsia="en-US"/>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732AF5" w:rsidRDefault="00732AF5" w:rsidP="005149E8">
            <w:pPr>
              <w:jc w:val="both"/>
              <w:rPr>
                <w:sz w:val="26"/>
                <w:szCs w:val="26"/>
                <w:lang w:eastAsia="en-US"/>
              </w:rPr>
            </w:pPr>
            <w:r>
              <w:rPr>
                <w:sz w:val="26"/>
                <w:szCs w:val="26"/>
                <w:lang w:eastAsia="en-US"/>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32AF5" w:rsidTr="005149E8">
        <w:tc>
          <w:tcPr>
            <w:tcW w:w="2808" w:type="dxa"/>
            <w:tcBorders>
              <w:top w:val="single" w:sz="4" w:space="0" w:color="auto"/>
              <w:left w:val="single" w:sz="4" w:space="0" w:color="auto"/>
              <w:bottom w:val="single" w:sz="4" w:space="0" w:color="auto"/>
              <w:right w:val="single" w:sz="4" w:space="0" w:color="auto"/>
            </w:tcBorders>
            <w:hideMark/>
          </w:tcPr>
          <w:p w:rsidR="00732AF5" w:rsidRDefault="00732AF5" w:rsidP="005149E8">
            <w:pPr>
              <w:rPr>
                <w:sz w:val="26"/>
                <w:szCs w:val="26"/>
                <w:lang w:eastAsia="en-US"/>
              </w:rPr>
            </w:pPr>
            <w:r>
              <w:rPr>
                <w:sz w:val="26"/>
                <w:szCs w:val="26"/>
                <w:lang w:eastAsia="en-US"/>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732AF5" w:rsidRDefault="00732AF5" w:rsidP="005149E8">
            <w:pPr>
              <w:jc w:val="both"/>
              <w:rPr>
                <w:sz w:val="26"/>
                <w:szCs w:val="26"/>
                <w:lang w:eastAsia="en-US"/>
              </w:rPr>
            </w:pPr>
            <w:r>
              <w:rPr>
                <w:sz w:val="26"/>
                <w:szCs w:val="26"/>
                <w:lang w:eastAsia="en-US"/>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32AF5" w:rsidRDefault="00732AF5" w:rsidP="00732AF5">
      <w:pPr>
        <w:snapToGrid w:val="0"/>
        <w:jc w:val="both"/>
        <w:rPr>
          <w:rFonts w:eastAsia="Calibri"/>
          <w:sz w:val="26"/>
          <w:szCs w:val="26"/>
          <w:lang w:eastAsia="en-US"/>
        </w:rPr>
      </w:pPr>
    </w:p>
    <w:p w:rsidR="00732AF5" w:rsidRDefault="00732AF5" w:rsidP="00732AF5">
      <w:pPr>
        <w:snapToGrid w:val="0"/>
        <w:jc w:val="both"/>
        <w:rPr>
          <w:rFonts w:eastAsia="Calibri"/>
          <w:sz w:val="26"/>
          <w:szCs w:val="26"/>
          <w:lang w:eastAsia="en-US"/>
        </w:rPr>
      </w:pPr>
    </w:p>
    <w:p w:rsidR="00732AF5" w:rsidRDefault="00732AF5" w:rsidP="00732AF5">
      <w:pPr>
        <w:snapToGrid w:val="0"/>
        <w:jc w:val="center"/>
        <w:rPr>
          <w:rFonts w:eastAsia="Calibri"/>
          <w:b/>
          <w:sz w:val="26"/>
          <w:szCs w:val="26"/>
          <w:lang w:eastAsia="en-US"/>
        </w:rPr>
      </w:pPr>
      <w:r>
        <w:rPr>
          <w:rFonts w:eastAsia="Calibri"/>
          <w:b/>
          <w:sz w:val="26"/>
          <w:szCs w:val="26"/>
          <w:lang w:eastAsia="en-US"/>
        </w:rPr>
        <w:lastRenderedPageBreak/>
        <w:t>Информационное обеспечение выполнения</w:t>
      </w:r>
      <w:r>
        <w:rPr>
          <w:rFonts w:eastAsia="Calibri"/>
          <w:b/>
          <w:sz w:val="26"/>
          <w:szCs w:val="26"/>
          <w:lang w:eastAsia="en-US"/>
        </w:rPr>
        <w:br/>
        <w:t xml:space="preserve"> внеаудиторной самостоятельной работы</w:t>
      </w:r>
    </w:p>
    <w:p w:rsidR="00732AF5" w:rsidRDefault="00732AF5" w:rsidP="00732AF5">
      <w:pPr>
        <w:snapToGrid w:val="0"/>
        <w:jc w:val="center"/>
        <w:rPr>
          <w:rFonts w:eastAsia="Calibri"/>
          <w:b/>
          <w:sz w:val="26"/>
          <w:szCs w:val="26"/>
          <w:lang w:eastAsia="en-US"/>
        </w:rPr>
      </w:pPr>
    </w:p>
    <w:p w:rsidR="00732AF5" w:rsidRPr="007E3F7C" w:rsidRDefault="00732AF5" w:rsidP="00732AF5">
      <w:pPr>
        <w:ind w:firstLine="851"/>
        <w:contextualSpacing/>
        <w:jc w:val="both"/>
        <w:rPr>
          <w:sz w:val="26"/>
          <w:szCs w:val="26"/>
        </w:rPr>
      </w:pPr>
      <w:r w:rsidRPr="007E3F7C">
        <w:rPr>
          <w:b/>
          <w:bCs/>
          <w:sz w:val="26"/>
          <w:szCs w:val="26"/>
        </w:rPr>
        <w:t>Основные источники:</w:t>
      </w:r>
    </w:p>
    <w:p w:rsidR="00732AF5" w:rsidRDefault="00732AF5" w:rsidP="00732AF5">
      <w:pPr>
        <w:numPr>
          <w:ilvl w:val="1"/>
          <w:numId w:val="19"/>
        </w:numPr>
        <w:tabs>
          <w:tab w:val="left" w:pos="1020"/>
        </w:tabs>
        <w:ind w:firstLine="851"/>
        <w:contextualSpacing/>
        <w:jc w:val="both"/>
        <w:rPr>
          <w:sz w:val="26"/>
          <w:szCs w:val="26"/>
        </w:rPr>
      </w:pPr>
      <w:r w:rsidRPr="00A72D31">
        <w:rPr>
          <w:sz w:val="26"/>
          <w:szCs w:val="26"/>
        </w:rPr>
        <w:t xml:space="preserve">Семакина, O.K. Монтаж, эксплуатация и ремонт оборудования отрасли : учеб. пособие / O.K. Семакина ; Томский политехнический университет. - Томск : Изд-во Томского политехнического университета, 2018. - 184 с. - ISBN 978-5-4387-0812-4. - Текст : электронный. - URL: </w:t>
      </w:r>
      <w:hyperlink r:id="rId7" w:history="1">
        <w:r w:rsidRPr="001B3187">
          <w:rPr>
            <w:rStyle w:val="a3"/>
            <w:sz w:val="26"/>
            <w:szCs w:val="26"/>
          </w:rPr>
          <w:t>https://znanium.com/catalog/product/1043848</w:t>
        </w:r>
      </w:hyperlink>
    </w:p>
    <w:p w:rsidR="00732AF5" w:rsidRPr="00A72D31" w:rsidRDefault="00732AF5" w:rsidP="00732AF5">
      <w:pPr>
        <w:tabs>
          <w:tab w:val="left" w:pos="1020"/>
        </w:tabs>
        <w:contextualSpacing/>
        <w:jc w:val="both"/>
        <w:rPr>
          <w:sz w:val="26"/>
          <w:szCs w:val="26"/>
        </w:rPr>
      </w:pPr>
      <w:r w:rsidRPr="00A72D31">
        <w:rPr>
          <w:sz w:val="26"/>
          <w:szCs w:val="26"/>
        </w:rPr>
        <w:t>(дата обращения: 21.02.2022). – Режим доступа: по подписке.</w:t>
      </w:r>
    </w:p>
    <w:p w:rsidR="00732AF5" w:rsidRDefault="00732AF5" w:rsidP="00732AF5">
      <w:pPr>
        <w:numPr>
          <w:ilvl w:val="1"/>
          <w:numId w:val="19"/>
        </w:numPr>
        <w:tabs>
          <w:tab w:val="left" w:pos="1004"/>
        </w:tabs>
        <w:ind w:firstLine="851"/>
        <w:contextualSpacing/>
        <w:jc w:val="both"/>
        <w:rPr>
          <w:sz w:val="26"/>
          <w:szCs w:val="26"/>
        </w:rPr>
      </w:pPr>
      <w:proofErr w:type="spellStart"/>
      <w:r w:rsidRPr="007E3F7C">
        <w:rPr>
          <w:sz w:val="26"/>
          <w:szCs w:val="26"/>
        </w:rPr>
        <w:t>Чернышов</w:t>
      </w:r>
      <w:proofErr w:type="spellEnd"/>
      <w:r w:rsidRPr="007E3F7C">
        <w:rPr>
          <w:sz w:val="26"/>
          <w:szCs w:val="26"/>
        </w:rPr>
        <w:t xml:space="preserve"> Г.Г. Материалы и оборудование для сварки плавлением</w:t>
      </w:r>
      <w:r>
        <w:rPr>
          <w:sz w:val="26"/>
          <w:szCs w:val="26"/>
        </w:rPr>
        <w:t xml:space="preserve"> и </w:t>
      </w:r>
      <w:r w:rsidRPr="007E3F7C">
        <w:rPr>
          <w:sz w:val="26"/>
          <w:szCs w:val="26"/>
        </w:rPr>
        <w:t>термической резки: Учебное пособие. – М.: ИЦ «Академия». 2013 г.</w:t>
      </w:r>
    </w:p>
    <w:p w:rsidR="00732AF5" w:rsidRDefault="00732AF5" w:rsidP="00732AF5">
      <w:pPr>
        <w:numPr>
          <w:ilvl w:val="1"/>
          <w:numId w:val="19"/>
        </w:numPr>
        <w:tabs>
          <w:tab w:val="left" w:pos="1004"/>
        </w:tabs>
        <w:ind w:firstLine="851"/>
        <w:contextualSpacing/>
        <w:jc w:val="both"/>
        <w:rPr>
          <w:sz w:val="26"/>
          <w:szCs w:val="26"/>
        </w:rPr>
      </w:pPr>
      <w:proofErr w:type="spellStart"/>
      <w:r w:rsidRPr="007E3F7C">
        <w:rPr>
          <w:sz w:val="26"/>
          <w:szCs w:val="26"/>
        </w:rPr>
        <w:t>Чернышов</w:t>
      </w:r>
      <w:proofErr w:type="spellEnd"/>
      <w:r w:rsidRPr="007E3F7C">
        <w:rPr>
          <w:sz w:val="26"/>
          <w:szCs w:val="26"/>
        </w:rPr>
        <w:t xml:space="preserve"> Г.Г.</w:t>
      </w:r>
      <w:r>
        <w:rPr>
          <w:sz w:val="26"/>
          <w:szCs w:val="26"/>
        </w:rPr>
        <w:t xml:space="preserve"> Сварочное дело: Сварка и резка </w:t>
      </w:r>
      <w:proofErr w:type="spellStart"/>
      <w:r>
        <w:rPr>
          <w:sz w:val="26"/>
          <w:szCs w:val="26"/>
        </w:rPr>
        <w:t>метталлов:учебник</w:t>
      </w:r>
      <w:proofErr w:type="spellEnd"/>
      <w:r>
        <w:rPr>
          <w:sz w:val="26"/>
          <w:szCs w:val="26"/>
        </w:rPr>
        <w:t xml:space="preserve"> для </w:t>
      </w:r>
      <w:proofErr w:type="spellStart"/>
      <w:r>
        <w:rPr>
          <w:sz w:val="26"/>
          <w:szCs w:val="26"/>
        </w:rPr>
        <w:t>нач.проф.образования</w:t>
      </w:r>
      <w:proofErr w:type="spellEnd"/>
      <w:r>
        <w:rPr>
          <w:sz w:val="26"/>
          <w:szCs w:val="26"/>
        </w:rPr>
        <w:t xml:space="preserve">/Г.Г. </w:t>
      </w:r>
      <w:proofErr w:type="spellStart"/>
      <w:r>
        <w:rPr>
          <w:sz w:val="26"/>
          <w:szCs w:val="26"/>
        </w:rPr>
        <w:t>Чернышов</w:t>
      </w:r>
      <w:proofErr w:type="spellEnd"/>
      <w:r>
        <w:rPr>
          <w:sz w:val="26"/>
          <w:szCs w:val="26"/>
        </w:rPr>
        <w:t xml:space="preserve"> – 7 – е изд., стер.-М.: Издательский центр «</w:t>
      </w:r>
      <w:proofErr w:type="spellStart"/>
      <w:r>
        <w:rPr>
          <w:sz w:val="26"/>
          <w:szCs w:val="26"/>
        </w:rPr>
        <w:t>Акадеемия</w:t>
      </w:r>
      <w:proofErr w:type="spellEnd"/>
      <w:r>
        <w:rPr>
          <w:sz w:val="26"/>
          <w:szCs w:val="26"/>
        </w:rPr>
        <w:t xml:space="preserve">», 2013.-496.  </w:t>
      </w:r>
      <w:hyperlink r:id="rId8" w:history="1">
        <w:r w:rsidRPr="001B3187">
          <w:rPr>
            <w:rStyle w:val="a3"/>
            <w:sz w:val="26"/>
            <w:szCs w:val="26"/>
          </w:rPr>
          <w:t>https://academia-moscow.ru/ftp_share/_books/fragments/fragment_21406.pdf</w:t>
        </w:r>
      </w:hyperlink>
      <w:r>
        <w:rPr>
          <w:sz w:val="26"/>
          <w:szCs w:val="26"/>
        </w:rPr>
        <w:t xml:space="preserve"> </w:t>
      </w:r>
      <w:r w:rsidRPr="00EE0F8D">
        <w:rPr>
          <w:sz w:val="26"/>
          <w:szCs w:val="26"/>
        </w:rPr>
        <w:t>(дата обращения: 21.02.2022). – Режим доступа: по подписке.</w:t>
      </w:r>
    </w:p>
    <w:p w:rsidR="00732AF5" w:rsidRPr="00EE0F8D" w:rsidRDefault="00732AF5" w:rsidP="00732AF5">
      <w:pPr>
        <w:tabs>
          <w:tab w:val="left" w:pos="1004"/>
        </w:tabs>
        <w:ind w:left="851"/>
        <w:contextualSpacing/>
        <w:jc w:val="both"/>
        <w:rPr>
          <w:sz w:val="26"/>
          <w:szCs w:val="26"/>
        </w:rPr>
      </w:pPr>
    </w:p>
    <w:p w:rsidR="00732AF5" w:rsidRPr="007E3F7C" w:rsidRDefault="00732AF5" w:rsidP="00732AF5">
      <w:pPr>
        <w:ind w:firstLine="851"/>
        <w:contextualSpacing/>
        <w:jc w:val="both"/>
        <w:rPr>
          <w:sz w:val="26"/>
          <w:szCs w:val="26"/>
        </w:rPr>
      </w:pPr>
      <w:r w:rsidRPr="007E3F7C">
        <w:rPr>
          <w:b/>
          <w:bCs/>
          <w:sz w:val="26"/>
          <w:szCs w:val="26"/>
        </w:rPr>
        <w:t>Дополнительные источники:</w:t>
      </w:r>
    </w:p>
    <w:p w:rsidR="00732AF5" w:rsidRPr="007E3F7C" w:rsidRDefault="00732AF5" w:rsidP="00732AF5">
      <w:pPr>
        <w:numPr>
          <w:ilvl w:val="0"/>
          <w:numId w:val="20"/>
        </w:numPr>
        <w:tabs>
          <w:tab w:val="left" w:pos="1004"/>
        </w:tabs>
        <w:ind w:firstLine="851"/>
        <w:contextualSpacing/>
        <w:jc w:val="both"/>
        <w:rPr>
          <w:sz w:val="26"/>
          <w:szCs w:val="26"/>
        </w:rPr>
      </w:pPr>
      <w:r w:rsidRPr="007E3F7C">
        <w:rPr>
          <w:sz w:val="26"/>
          <w:szCs w:val="26"/>
        </w:rPr>
        <w:t>Казаков Ю.В. Сварка и резка материалов / Под ред. Казакова Ю.В.</w:t>
      </w:r>
    </w:p>
    <w:p w:rsidR="00732AF5" w:rsidRDefault="00732AF5" w:rsidP="00732AF5">
      <w:pPr>
        <w:ind w:firstLine="851"/>
        <w:contextualSpacing/>
        <w:jc w:val="both"/>
        <w:rPr>
          <w:sz w:val="26"/>
          <w:szCs w:val="26"/>
        </w:rPr>
      </w:pPr>
      <w:r w:rsidRPr="007E3F7C">
        <w:rPr>
          <w:sz w:val="26"/>
          <w:szCs w:val="26"/>
        </w:rPr>
        <w:t>учеб. пособие. - М.: ИЦ «Академия», 2013. - 400 с.</w:t>
      </w:r>
    </w:p>
    <w:p w:rsidR="00732AF5" w:rsidRPr="007E3F7C" w:rsidRDefault="00732AF5" w:rsidP="00732AF5">
      <w:pPr>
        <w:ind w:firstLine="851"/>
        <w:contextualSpacing/>
        <w:jc w:val="both"/>
        <w:rPr>
          <w:b/>
          <w:bCs/>
          <w:sz w:val="26"/>
          <w:szCs w:val="26"/>
        </w:rPr>
      </w:pPr>
      <w:r w:rsidRPr="007E3F7C">
        <w:rPr>
          <w:b/>
          <w:bCs/>
          <w:sz w:val="26"/>
          <w:szCs w:val="26"/>
        </w:rPr>
        <w:t>Нормативные литература</w:t>
      </w:r>
    </w:p>
    <w:p w:rsidR="00732AF5" w:rsidRPr="007E3F7C" w:rsidRDefault="00732AF5" w:rsidP="00732AF5">
      <w:pPr>
        <w:ind w:firstLine="851"/>
        <w:contextualSpacing/>
        <w:jc w:val="both"/>
        <w:rPr>
          <w:sz w:val="26"/>
          <w:szCs w:val="26"/>
        </w:rPr>
      </w:pPr>
      <w:r w:rsidRPr="007E3F7C">
        <w:rPr>
          <w:sz w:val="26"/>
          <w:szCs w:val="26"/>
        </w:rPr>
        <w:t>ГОСТ 5264 – 80*. Ручная дуговая сварка. сварные соединения.</w:t>
      </w:r>
      <w:r>
        <w:rPr>
          <w:sz w:val="26"/>
          <w:szCs w:val="26"/>
        </w:rPr>
        <w:t xml:space="preserve"> </w:t>
      </w:r>
      <w:r w:rsidRPr="007E3F7C">
        <w:rPr>
          <w:sz w:val="26"/>
          <w:szCs w:val="26"/>
        </w:rPr>
        <w:t>основные типы, конструкционные элементы и размеры.</w:t>
      </w:r>
    </w:p>
    <w:p w:rsidR="00732AF5" w:rsidRPr="007E3F7C" w:rsidRDefault="00732AF5" w:rsidP="00732AF5">
      <w:pPr>
        <w:ind w:firstLine="851"/>
        <w:contextualSpacing/>
        <w:jc w:val="both"/>
        <w:rPr>
          <w:sz w:val="26"/>
          <w:szCs w:val="26"/>
        </w:rPr>
      </w:pPr>
      <w:r w:rsidRPr="007E3F7C">
        <w:rPr>
          <w:sz w:val="26"/>
          <w:szCs w:val="26"/>
        </w:rPr>
        <w:t>ГОСТ 8713 – 79*. Сварка под флюсом. соединения сварные. основные типы конструктивные элементы и размеры.</w:t>
      </w:r>
    </w:p>
    <w:p w:rsidR="00732AF5" w:rsidRPr="007E3F7C" w:rsidRDefault="00732AF5" w:rsidP="00732AF5">
      <w:pPr>
        <w:ind w:firstLine="851"/>
        <w:contextualSpacing/>
        <w:jc w:val="both"/>
        <w:rPr>
          <w:sz w:val="26"/>
          <w:szCs w:val="26"/>
        </w:rPr>
      </w:pPr>
      <w:r w:rsidRPr="007E3F7C">
        <w:rPr>
          <w:sz w:val="26"/>
          <w:szCs w:val="26"/>
        </w:rPr>
        <w:t>ГОСТ 16037 – 80*  Соединения сварные стольных трубопроводов</w:t>
      </w:r>
      <w:r>
        <w:rPr>
          <w:sz w:val="26"/>
          <w:szCs w:val="26"/>
        </w:rPr>
        <w:t xml:space="preserve"> </w:t>
      </w:r>
      <w:r w:rsidRPr="007E3F7C">
        <w:rPr>
          <w:sz w:val="26"/>
          <w:szCs w:val="26"/>
        </w:rPr>
        <w:t>основные типы, конструктивные элементы и размеры.</w:t>
      </w:r>
    </w:p>
    <w:p w:rsidR="00732AF5" w:rsidRPr="007E3F7C" w:rsidRDefault="00732AF5" w:rsidP="00732AF5">
      <w:pPr>
        <w:ind w:firstLine="851"/>
        <w:contextualSpacing/>
        <w:jc w:val="both"/>
        <w:rPr>
          <w:sz w:val="26"/>
          <w:szCs w:val="26"/>
        </w:rPr>
      </w:pPr>
      <w:r w:rsidRPr="007E3F7C">
        <w:rPr>
          <w:sz w:val="26"/>
          <w:szCs w:val="26"/>
        </w:rPr>
        <w:t>ГОСТ 9466 – 75* . Электроды покрытые металлические для ручной дуговой сварки конструкционных и теплоустойчивых сталей.</w:t>
      </w:r>
    </w:p>
    <w:p w:rsidR="00732AF5" w:rsidRPr="007E3F7C" w:rsidRDefault="00732AF5" w:rsidP="00732AF5">
      <w:pPr>
        <w:ind w:firstLine="851"/>
        <w:contextualSpacing/>
        <w:jc w:val="both"/>
        <w:rPr>
          <w:sz w:val="26"/>
          <w:szCs w:val="26"/>
        </w:rPr>
      </w:pPr>
      <w:r w:rsidRPr="007E3F7C">
        <w:rPr>
          <w:sz w:val="26"/>
          <w:szCs w:val="26"/>
        </w:rPr>
        <w:t>ГОСТ 9467 – 75* . Электроды покрытые металлические для ручной дуговой сварки конструкционных и теплоустойчивых сталей. типы.</w:t>
      </w:r>
    </w:p>
    <w:p w:rsidR="00732AF5" w:rsidRPr="007E3F7C" w:rsidRDefault="00732AF5" w:rsidP="00732AF5">
      <w:pPr>
        <w:ind w:firstLine="851"/>
        <w:contextualSpacing/>
        <w:jc w:val="both"/>
        <w:rPr>
          <w:sz w:val="26"/>
          <w:szCs w:val="26"/>
        </w:rPr>
      </w:pPr>
      <w:r w:rsidRPr="007E3F7C">
        <w:rPr>
          <w:sz w:val="26"/>
          <w:szCs w:val="26"/>
        </w:rPr>
        <w:t>ГОСТ 26271 – 84* . Проволока порошковая для дуговой сварки углеродистых и низколегированных сталей. общие технические условия.</w:t>
      </w:r>
    </w:p>
    <w:p w:rsidR="00732AF5" w:rsidRDefault="00732AF5" w:rsidP="00732AF5">
      <w:pPr>
        <w:ind w:firstLine="851"/>
        <w:contextualSpacing/>
        <w:jc w:val="both"/>
        <w:rPr>
          <w:sz w:val="26"/>
          <w:szCs w:val="26"/>
        </w:rPr>
      </w:pPr>
      <w:r w:rsidRPr="007E3F7C">
        <w:rPr>
          <w:sz w:val="26"/>
          <w:szCs w:val="26"/>
        </w:rPr>
        <w:t>ГОСТ 2601 – 84. Сварка металлов. термины и определения основных понятий.</w:t>
      </w:r>
    </w:p>
    <w:p w:rsidR="00732AF5" w:rsidRPr="007E3F7C" w:rsidRDefault="00732AF5" w:rsidP="00732AF5">
      <w:pPr>
        <w:ind w:firstLine="851"/>
        <w:contextualSpacing/>
        <w:jc w:val="both"/>
        <w:rPr>
          <w:sz w:val="26"/>
          <w:szCs w:val="26"/>
        </w:rPr>
      </w:pPr>
    </w:p>
    <w:p w:rsidR="00732AF5" w:rsidRPr="007E3F7C" w:rsidRDefault="00732AF5" w:rsidP="00732AF5">
      <w:pPr>
        <w:ind w:firstLine="851"/>
        <w:contextualSpacing/>
        <w:jc w:val="both"/>
        <w:rPr>
          <w:b/>
          <w:bCs/>
          <w:sz w:val="26"/>
          <w:szCs w:val="26"/>
        </w:rPr>
      </w:pPr>
      <w:r w:rsidRPr="007E3F7C">
        <w:rPr>
          <w:b/>
          <w:bCs/>
          <w:sz w:val="26"/>
          <w:szCs w:val="26"/>
        </w:rPr>
        <w:t xml:space="preserve">Сервисы и инструменты: </w:t>
      </w:r>
    </w:p>
    <w:p w:rsidR="00732AF5" w:rsidRPr="007E3F7C" w:rsidRDefault="00732AF5" w:rsidP="00732AF5">
      <w:pPr>
        <w:ind w:firstLine="851"/>
        <w:contextualSpacing/>
        <w:jc w:val="both"/>
        <w:rPr>
          <w:sz w:val="26"/>
          <w:szCs w:val="26"/>
        </w:rPr>
      </w:pPr>
      <w:r w:rsidRPr="007E3F7C">
        <w:rPr>
          <w:sz w:val="26"/>
          <w:szCs w:val="26"/>
        </w:rPr>
        <w:t xml:space="preserve">1. </w:t>
      </w:r>
      <w:proofErr w:type="spellStart"/>
      <w:r w:rsidRPr="007E3F7C">
        <w:rPr>
          <w:sz w:val="26"/>
          <w:szCs w:val="26"/>
        </w:rPr>
        <w:t>Skype</w:t>
      </w:r>
      <w:proofErr w:type="spellEnd"/>
      <w:r w:rsidRPr="007E3F7C">
        <w:rPr>
          <w:sz w:val="26"/>
          <w:szCs w:val="26"/>
        </w:rPr>
        <w:t xml:space="preserve"> (режим доступа: https://www.skype.com/) </w:t>
      </w:r>
    </w:p>
    <w:p w:rsidR="00732AF5" w:rsidRPr="007E3F7C" w:rsidRDefault="00732AF5" w:rsidP="00732AF5">
      <w:pPr>
        <w:ind w:firstLine="851"/>
        <w:contextualSpacing/>
        <w:jc w:val="both"/>
        <w:rPr>
          <w:sz w:val="26"/>
          <w:szCs w:val="26"/>
        </w:rPr>
      </w:pPr>
      <w:r w:rsidRPr="007E3F7C">
        <w:rPr>
          <w:sz w:val="26"/>
          <w:szCs w:val="26"/>
        </w:rPr>
        <w:t xml:space="preserve">2. </w:t>
      </w:r>
      <w:proofErr w:type="spellStart"/>
      <w:r w:rsidRPr="007E3F7C">
        <w:rPr>
          <w:sz w:val="26"/>
          <w:szCs w:val="26"/>
        </w:rPr>
        <w:t>Zoom</w:t>
      </w:r>
      <w:proofErr w:type="spellEnd"/>
      <w:r w:rsidRPr="007E3F7C">
        <w:rPr>
          <w:sz w:val="26"/>
          <w:szCs w:val="26"/>
        </w:rPr>
        <w:t xml:space="preserve"> (режим доступа: https://zoom.us/)</w:t>
      </w:r>
    </w:p>
    <w:p w:rsidR="00732AF5" w:rsidRDefault="00732AF5" w:rsidP="00732AF5">
      <w:pPr>
        <w:ind w:firstLine="851"/>
        <w:contextualSpacing/>
        <w:jc w:val="both"/>
        <w:rPr>
          <w:rStyle w:val="a3"/>
          <w:sz w:val="26"/>
          <w:szCs w:val="26"/>
        </w:rPr>
      </w:pPr>
      <w:r w:rsidRPr="007E3F7C">
        <w:rPr>
          <w:sz w:val="26"/>
          <w:szCs w:val="26"/>
        </w:rPr>
        <w:t xml:space="preserve">3. </w:t>
      </w:r>
      <w:hyperlink r:id="rId9" w:history="1">
        <w:r w:rsidRPr="007E3F7C">
          <w:rPr>
            <w:rStyle w:val="a3"/>
            <w:sz w:val="26"/>
            <w:szCs w:val="26"/>
          </w:rPr>
          <w:t>https://disk.yandex.ru/</w:t>
        </w:r>
      </w:hyperlink>
    </w:p>
    <w:p w:rsidR="00732AF5" w:rsidRDefault="00732AF5" w:rsidP="00732A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
          <w:i/>
          <w:caps/>
          <w:sz w:val="26"/>
          <w:szCs w:val="26"/>
        </w:rPr>
      </w:pPr>
    </w:p>
    <w:p w:rsidR="00732AF5" w:rsidRDefault="00732AF5" w:rsidP="00732AF5">
      <w:pPr>
        <w:spacing w:after="160" w:line="252" w:lineRule="auto"/>
        <w:rPr>
          <w:rFonts w:eastAsia="Calibri"/>
          <w:sz w:val="26"/>
          <w:szCs w:val="26"/>
          <w:lang w:eastAsia="en-US"/>
        </w:rPr>
      </w:pPr>
      <w:r>
        <w:rPr>
          <w:rFonts w:eastAsia="Calibri"/>
          <w:sz w:val="26"/>
          <w:szCs w:val="26"/>
          <w:lang w:eastAsia="en-US"/>
        </w:rPr>
        <w:br w:type="page"/>
      </w:r>
    </w:p>
    <w:p w:rsidR="00732AF5" w:rsidRDefault="00732AF5" w:rsidP="00732AF5">
      <w:pPr>
        <w:snapToGrid w:val="0"/>
        <w:jc w:val="both"/>
        <w:rPr>
          <w:rFonts w:eastAsia="Calibri"/>
          <w:sz w:val="26"/>
          <w:szCs w:val="26"/>
          <w:lang w:eastAsia="en-US"/>
        </w:rPr>
      </w:pPr>
    </w:p>
    <w:p w:rsidR="00732AF5" w:rsidRDefault="00732AF5" w:rsidP="00732AF5">
      <w:pPr>
        <w:snapToGrid w:val="0"/>
        <w:jc w:val="both"/>
        <w:rPr>
          <w:rFonts w:eastAsia="Calibri"/>
          <w:sz w:val="26"/>
          <w:szCs w:val="26"/>
          <w:lang w:eastAsia="en-US"/>
        </w:rPr>
      </w:pPr>
    </w:p>
    <w:p w:rsidR="00732AF5" w:rsidRDefault="00732AF5" w:rsidP="00732AF5">
      <w:pPr>
        <w:snapToGrid w:val="0"/>
        <w:jc w:val="both"/>
        <w:rPr>
          <w:rFonts w:eastAsia="Calibri"/>
          <w:sz w:val="26"/>
          <w:szCs w:val="26"/>
          <w:lang w:eastAsia="en-US"/>
        </w:rPr>
      </w:pPr>
    </w:p>
    <w:p w:rsidR="00732AF5" w:rsidRDefault="00732AF5" w:rsidP="00732AF5">
      <w:pPr>
        <w:tabs>
          <w:tab w:val="left" w:pos="3405"/>
        </w:tabs>
        <w:jc w:val="right"/>
        <w:rPr>
          <w:rFonts w:eastAsia="Calibri"/>
          <w:sz w:val="26"/>
          <w:szCs w:val="26"/>
          <w:lang w:eastAsia="en-US"/>
        </w:rPr>
      </w:pPr>
      <w:r>
        <w:rPr>
          <w:rFonts w:eastAsia="Calibri"/>
          <w:sz w:val="26"/>
          <w:szCs w:val="26"/>
          <w:lang w:eastAsia="en-US"/>
        </w:rPr>
        <w:t>Приложение 1</w:t>
      </w:r>
    </w:p>
    <w:p w:rsidR="00732AF5" w:rsidRDefault="00732AF5" w:rsidP="00732AF5">
      <w:pPr>
        <w:tabs>
          <w:tab w:val="left" w:pos="3405"/>
        </w:tabs>
        <w:jc w:val="right"/>
        <w:rPr>
          <w:rFonts w:eastAsia="Calibri"/>
          <w:sz w:val="26"/>
          <w:szCs w:val="26"/>
          <w:lang w:eastAsia="en-US"/>
        </w:rPr>
      </w:pPr>
      <w:r>
        <w:rPr>
          <w:rFonts w:eastAsia="Calibri"/>
          <w:sz w:val="26"/>
          <w:szCs w:val="26"/>
          <w:lang w:eastAsia="en-US"/>
        </w:rPr>
        <w:t>Титульный лист реферата.</w:t>
      </w:r>
    </w:p>
    <w:p w:rsidR="00732AF5" w:rsidRDefault="00732AF5" w:rsidP="00732AF5">
      <w:pPr>
        <w:tabs>
          <w:tab w:val="left" w:pos="3405"/>
        </w:tabs>
        <w:jc w:val="right"/>
        <w:rPr>
          <w:rFonts w:eastAsia="Calibri"/>
          <w:sz w:val="26"/>
          <w:szCs w:val="26"/>
          <w:lang w:eastAsia="en-US"/>
        </w:rPr>
      </w:pPr>
    </w:p>
    <w:p w:rsidR="00732AF5" w:rsidRDefault="00732AF5" w:rsidP="00732AF5">
      <w:pPr>
        <w:jc w:val="center"/>
        <w:rPr>
          <w:rFonts w:eastAsia="Calibri"/>
          <w:b/>
          <w:sz w:val="26"/>
          <w:szCs w:val="26"/>
          <w:lang w:eastAsia="en-US"/>
        </w:rPr>
      </w:pPr>
      <w:r>
        <w:rPr>
          <w:rFonts w:eastAsia="Calibri"/>
          <w:b/>
          <w:sz w:val="26"/>
          <w:szCs w:val="26"/>
          <w:lang w:eastAsia="en-US"/>
        </w:rPr>
        <w:t>Министерство   образования и науки Республики Татарстан</w:t>
      </w:r>
    </w:p>
    <w:p w:rsidR="00732AF5" w:rsidRDefault="00732AF5" w:rsidP="00732AF5">
      <w:pPr>
        <w:jc w:val="center"/>
        <w:rPr>
          <w:rFonts w:eastAsia="Calibri"/>
          <w:b/>
          <w:sz w:val="26"/>
          <w:szCs w:val="26"/>
          <w:lang w:eastAsia="en-US"/>
        </w:rPr>
      </w:pPr>
      <w:r>
        <w:rPr>
          <w:rFonts w:eastAsia="Calibri"/>
          <w:b/>
          <w:sz w:val="26"/>
          <w:szCs w:val="26"/>
          <w:lang w:eastAsia="en-US"/>
        </w:rPr>
        <w:t>ГАПОУ «Казанский политехнический колледж»</w:t>
      </w:r>
    </w:p>
    <w:p w:rsidR="00732AF5" w:rsidRDefault="00732AF5" w:rsidP="00732AF5">
      <w:pPr>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732AF5" w:rsidP="00732AF5">
      <w:pPr>
        <w:jc w:val="center"/>
        <w:rPr>
          <w:rFonts w:eastAsia="Calibri"/>
          <w:b/>
          <w:sz w:val="26"/>
          <w:szCs w:val="26"/>
          <w:lang w:eastAsia="en-US"/>
        </w:rPr>
      </w:pPr>
      <w:r>
        <w:rPr>
          <w:rFonts w:eastAsia="Calibri"/>
          <w:b/>
          <w:sz w:val="26"/>
          <w:szCs w:val="26"/>
          <w:lang w:eastAsia="en-US"/>
        </w:rPr>
        <w:t>Реферат</w:t>
      </w:r>
    </w:p>
    <w:p w:rsidR="00732AF5" w:rsidRDefault="00732AF5" w:rsidP="00732AF5">
      <w:pPr>
        <w:jc w:val="center"/>
        <w:rPr>
          <w:rFonts w:eastAsia="Calibri"/>
          <w:sz w:val="26"/>
          <w:szCs w:val="26"/>
          <w:lang w:eastAsia="en-US"/>
        </w:rPr>
      </w:pPr>
      <w:r>
        <w:rPr>
          <w:rFonts w:eastAsia="Calibri"/>
          <w:sz w:val="26"/>
          <w:szCs w:val="26"/>
          <w:lang w:eastAsia="en-US"/>
        </w:rPr>
        <w:t>по дисциплине _______________________________________</w:t>
      </w:r>
    </w:p>
    <w:p w:rsidR="00732AF5" w:rsidRDefault="00732AF5" w:rsidP="00732AF5">
      <w:pPr>
        <w:jc w:val="center"/>
        <w:rPr>
          <w:rFonts w:eastAsia="Calibri"/>
          <w:sz w:val="26"/>
          <w:szCs w:val="26"/>
          <w:lang w:eastAsia="en-US"/>
        </w:rPr>
      </w:pPr>
      <w:r>
        <w:rPr>
          <w:rFonts w:eastAsia="Calibri"/>
          <w:sz w:val="26"/>
          <w:szCs w:val="26"/>
          <w:lang w:eastAsia="en-US"/>
        </w:rPr>
        <w:t xml:space="preserve">Тема: </w:t>
      </w:r>
      <w:r>
        <w:rPr>
          <w:rFonts w:eastAsia="Calibri"/>
          <w:color w:val="000000"/>
          <w:spacing w:val="1"/>
          <w:sz w:val="26"/>
          <w:szCs w:val="26"/>
          <w:lang w:eastAsia="en-US"/>
        </w:rPr>
        <w:t>____________________________________________________</w:t>
      </w:r>
    </w:p>
    <w:p w:rsidR="00732AF5" w:rsidRDefault="00732AF5" w:rsidP="00732AF5">
      <w:pPr>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732AF5" w:rsidP="00732AF5">
      <w:pPr>
        <w:ind w:left="4962"/>
        <w:rPr>
          <w:rFonts w:eastAsia="Calibri"/>
          <w:sz w:val="26"/>
          <w:szCs w:val="26"/>
          <w:lang w:eastAsia="en-US"/>
        </w:rPr>
      </w:pPr>
      <w:r>
        <w:rPr>
          <w:rFonts w:eastAsia="Calibri"/>
          <w:sz w:val="26"/>
          <w:szCs w:val="26"/>
          <w:lang w:eastAsia="en-US"/>
        </w:rPr>
        <w:t xml:space="preserve">Выполнил: обучающийся __курса, </w:t>
      </w:r>
    </w:p>
    <w:p w:rsidR="00732AF5" w:rsidRDefault="00732AF5" w:rsidP="00732AF5">
      <w:pPr>
        <w:ind w:left="4962"/>
        <w:rPr>
          <w:rFonts w:eastAsia="Calibri"/>
          <w:sz w:val="26"/>
          <w:szCs w:val="26"/>
          <w:lang w:eastAsia="en-US"/>
        </w:rPr>
      </w:pPr>
      <w:r>
        <w:rPr>
          <w:rFonts w:eastAsia="Calibri"/>
          <w:sz w:val="26"/>
          <w:szCs w:val="26"/>
          <w:lang w:eastAsia="en-US"/>
        </w:rPr>
        <w:t>Группы № ____, ФИО</w:t>
      </w:r>
    </w:p>
    <w:p w:rsidR="00732AF5" w:rsidRDefault="00732AF5" w:rsidP="00732AF5">
      <w:pPr>
        <w:tabs>
          <w:tab w:val="left" w:pos="5655"/>
        </w:tabs>
        <w:ind w:left="4962"/>
        <w:rPr>
          <w:rFonts w:eastAsia="Calibri"/>
          <w:sz w:val="26"/>
          <w:szCs w:val="26"/>
          <w:lang w:eastAsia="en-US"/>
        </w:rPr>
      </w:pPr>
      <w:r>
        <w:rPr>
          <w:rFonts w:eastAsia="Calibri"/>
          <w:sz w:val="26"/>
          <w:szCs w:val="26"/>
          <w:lang w:eastAsia="en-US"/>
        </w:rPr>
        <w:t>Проверил:</w:t>
      </w:r>
    </w:p>
    <w:p w:rsidR="00732AF5" w:rsidRDefault="00732AF5" w:rsidP="00732AF5">
      <w:pPr>
        <w:ind w:left="4962"/>
        <w:rPr>
          <w:rFonts w:eastAsia="Calibri"/>
          <w:sz w:val="26"/>
          <w:szCs w:val="26"/>
          <w:lang w:eastAsia="en-US"/>
        </w:rPr>
      </w:pPr>
      <w:r>
        <w:rPr>
          <w:rFonts w:eastAsia="Calibri"/>
          <w:sz w:val="26"/>
          <w:szCs w:val="26"/>
          <w:lang w:eastAsia="en-US"/>
        </w:rPr>
        <w:t xml:space="preserve">Преподаватель: ______ФИО </w:t>
      </w:r>
    </w:p>
    <w:p w:rsidR="00732AF5" w:rsidRDefault="00732AF5" w:rsidP="00732AF5">
      <w:pPr>
        <w:ind w:left="4962"/>
        <w:rPr>
          <w:rFonts w:eastAsia="Calibri"/>
          <w:sz w:val="26"/>
          <w:szCs w:val="26"/>
          <w:lang w:eastAsia="en-US"/>
        </w:rPr>
      </w:pPr>
      <w:r>
        <w:rPr>
          <w:rFonts w:eastAsia="Calibri"/>
          <w:sz w:val="26"/>
          <w:szCs w:val="26"/>
          <w:lang w:eastAsia="en-US"/>
        </w:rPr>
        <w:t>___ (отметка)</w:t>
      </w:r>
    </w:p>
    <w:p w:rsidR="00732AF5" w:rsidRDefault="00732AF5" w:rsidP="00732AF5">
      <w:pPr>
        <w:tabs>
          <w:tab w:val="left" w:pos="6975"/>
        </w:tabs>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732AF5" w:rsidP="00732AF5">
      <w:pPr>
        <w:jc w:val="both"/>
        <w:rPr>
          <w:rFonts w:eastAsia="Calibri"/>
          <w:sz w:val="26"/>
          <w:szCs w:val="26"/>
          <w:lang w:eastAsia="en-US"/>
        </w:rPr>
      </w:pPr>
    </w:p>
    <w:p w:rsidR="00732AF5" w:rsidRDefault="00D369C1" w:rsidP="00732AF5">
      <w:pPr>
        <w:jc w:val="center"/>
        <w:rPr>
          <w:rFonts w:eastAsia="Calibri"/>
          <w:sz w:val="26"/>
          <w:szCs w:val="26"/>
          <w:lang w:eastAsia="en-US"/>
        </w:rPr>
      </w:pPr>
      <w:r>
        <w:rPr>
          <w:rFonts w:eastAsia="Calibri"/>
          <w:sz w:val="26"/>
          <w:szCs w:val="26"/>
          <w:lang w:eastAsia="en-US"/>
        </w:rPr>
        <w:t>Казань, 20__</w:t>
      </w:r>
      <w:r w:rsidR="00732AF5">
        <w:rPr>
          <w:rFonts w:eastAsia="Calibri"/>
          <w:sz w:val="26"/>
          <w:szCs w:val="26"/>
          <w:lang w:eastAsia="en-US"/>
        </w:rPr>
        <w:t xml:space="preserve"> г.</w:t>
      </w:r>
    </w:p>
    <w:p w:rsidR="00732AF5" w:rsidRDefault="00732AF5" w:rsidP="00732AF5">
      <w:pPr>
        <w:tabs>
          <w:tab w:val="left" w:pos="3405"/>
        </w:tabs>
        <w:jc w:val="right"/>
        <w:rPr>
          <w:rFonts w:eastAsia="Calibri"/>
          <w:sz w:val="26"/>
          <w:szCs w:val="26"/>
          <w:lang w:eastAsia="en-US"/>
        </w:rPr>
      </w:pPr>
    </w:p>
    <w:p w:rsidR="00732AF5" w:rsidRDefault="00732AF5" w:rsidP="00732AF5">
      <w:pPr>
        <w:snapToGrid w:val="0"/>
        <w:jc w:val="both"/>
        <w:rPr>
          <w:rFonts w:eastAsia="Calibri"/>
          <w:sz w:val="26"/>
          <w:szCs w:val="26"/>
          <w:lang w:eastAsia="en-US"/>
        </w:rPr>
      </w:pPr>
    </w:p>
    <w:p w:rsidR="00732AF5" w:rsidRDefault="00732AF5" w:rsidP="00732AF5">
      <w:pPr>
        <w:pStyle w:val="a4"/>
        <w:spacing w:before="0" w:beforeAutospacing="0" w:after="0" w:afterAutospacing="0"/>
        <w:rPr>
          <w:sz w:val="26"/>
          <w:szCs w:val="26"/>
        </w:rPr>
      </w:pPr>
    </w:p>
    <w:p w:rsidR="00732AF5" w:rsidRDefault="00732AF5" w:rsidP="00732AF5">
      <w:pPr>
        <w:rPr>
          <w:sz w:val="26"/>
          <w:szCs w:val="26"/>
        </w:rPr>
      </w:pPr>
    </w:p>
    <w:p w:rsidR="00732AF5" w:rsidRDefault="00732AF5" w:rsidP="00732AF5">
      <w:pPr>
        <w:rPr>
          <w:sz w:val="26"/>
          <w:szCs w:val="26"/>
        </w:rPr>
      </w:pPr>
    </w:p>
    <w:p w:rsidR="00732AF5" w:rsidRDefault="00732AF5" w:rsidP="00732AF5">
      <w:pPr>
        <w:rPr>
          <w:sz w:val="26"/>
          <w:szCs w:val="26"/>
        </w:rPr>
      </w:pPr>
    </w:p>
    <w:p w:rsidR="00732AF5" w:rsidRDefault="00732AF5" w:rsidP="00732AF5">
      <w:pPr>
        <w:rPr>
          <w:sz w:val="26"/>
          <w:szCs w:val="26"/>
        </w:rPr>
      </w:pPr>
    </w:p>
    <w:p w:rsidR="00732AF5" w:rsidRDefault="00732AF5" w:rsidP="00732AF5">
      <w:pPr>
        <w:rPr>
          <w:sz w:val="26"/>
          <w:szCs w:val="26"/>
        </w:rPr>
      </w:pPr>
    </w:p>
    <w:p w:rsidR="00732AF5" w:rsidRDefault="00732AF5" w:rsidP="00732AF5">
      <w:pPr>
        <w:rPr>
          <w:sz w:val="26"/>
          <w:szCs w:val="26"/>
        </w:rPr>
      </w:pPr>
    </w:p>
    <w:p w:rsidR="00732AF5" w:rsidRDefault="00732AF5" w:rsidP="00732AF5">
      <w:pPr>
        <w:rPr>
          <w:sz w:val="26"/>
          <w:szCs w:val="26"/>
        </w:rPr>
      </w:pPr>
    </w:p>
    <w:p w:rsidR="00732AF5" w:rsidRDefault="00732AF5" w:rsidP="00732AF5">
      <w:pPr>
        <w:rPr>
          <w:sz w:val="26"/>
          <w:szCs w:val="26"/>
        </w:rPr>
      </w:pPr>
    </w:p>
    <w:p w:rsidR="00732AF5" w:rsidRDefault="00732AF5" w:rsidP="00732AF5">
      <w:pPr>
        <w:rPr>
          <w:sz w:val="26"/>
          <w:szCs w:val="26"/>
        </w:rPr>
      </w:pPr>
    </w:p>
    <w:p w:rsidR="00732AF5" w:rsidRDefault="00732AF5" w:rsidP="00732AF5">
      <w:pPr>
        <w:rPr>
          <w:sz w:val="26"/>
          <w:szCs w:val="26"/>
        </w:rPr>
      </w:pPr>
    </w:p>
    <w:p w:rsidR="00D51CF2" w:rsidRDefault="00D51CF2"/>
    <w:sectPr w:rsidR="00D51C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lvl w:ilvl="0">
      <w:start w:val="1"/>
      <w:numFmt w:val="decimal"/>
      <w:suff w:val="space"/>
      <w:lvlText w:val="%1."/>
      <w:lvlJc w:val="left"/>
      <w:pPr>
        <w:tabs>
          <w:tab w:val="num" w:pos="0"/>
        </w:tabs>
        <w:ind w:left="0" w:firstLine="0"/>
      </w:pPr>
      <w:rPr>
        <w:rFonts w:hint="default"/>
        <w:sz w:val="26"/>
        <w:szCs w:val="26"/>
      </w:rPr>
    </w:lvl>
  </w:abstractNum>
  <w:abstractNum w:abstractNumId="1">
    <w:nsid w:val="00000004"/>
    <w:multiLevelType w:val="singleLevel"/>
    <w:tmpl w:val="00000004"/>
    <w:name w:val="WW8Num24"/>
    <w:lvl w:ilvl="0">
      <w:start w:val="1"/>
      <w:numFmt w:val="decimal"/>
      <w:suff w:val="space"/>
      <w:lvlText w:val="%1."/>
      <w:lvlJc w:val="left"/>
      <w:pPr>
        <w:tabs>
          <w:tab w:val="num" w:pos="0"/>
        </w:tabs>
        <w:ind w:left="644" w:hanging="360"/>
      </w:pPr>
      <w:rPr>
        <w:rFonts w:hint="default"/>
        <w:bCs/>
        <w:sz w:val="26"/>
        <w:szCs w:val="26"/>
      </w:rPr>
    </w:lvl>
  </w:abstractNum>
  <w:abstractNum w:abstractNumId="2">
    <w:nsid w:val="00000005"/>
    <w:multiLevelType w:val="singleLevel"/>
    <w:tmpl w:val="00000005"/>
    <w:name w:val="WW8Num27"/>
    <w:lvl w:ilvl="0">
      <w:start w:val="1"/>
      <w:numFmt w:val="decimal"/>
      <w:suff w:val="space"/>
      <w:lvlText w:val="%1."/>
      <w:lvlJc w:val="left"/>
      <w:pPr>
        <w:tabs>
          <w:tab w:val="num" w:pos="0"/>
        </w:tabs>
        <w:ind w:left="644" w:hanging="360"/>
      </w:pPr>
      <w:rPr>
        <w:rFonts w:hint="default"/>
      </w:rPr>
    </w:lvl>
  </w:abstractNum>
  <w:abstractNum w:abstractNumId="3">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5">
    <w:nsid w:val="000012DB"/>
    <w:multiLevelType w:val="hybridMultilevel"/>
    <w:tmpl w:val="F322F2FA"/>
    <w:lvl w:ilvl="0" w:tplc="C6D8CC04">
      <w:start w:val="1"/>
      <w:numFmt w:val="bullet"/>
      <w:lvlText w:val="и"/>
      <w:lvlJc w:val="left"/>
    </w:lvl>
    <w:lvl w:ilvl="1" w:tplc="C8781B98">
      <w:start w:val="1"/>
      <w:numFmt w:val="decimal"/>
      <w:suff w:val="space"/>
      <w:lvlText w:val="%2."/>
      <w:lvlJc w:val="left"/>
      <w:pPr>
        <w:ind w:left="0" w:firstLine="0"/>
      </w:pPr>
      <w:rPr>
        <w:rFonts w:hint="default"/>
      </w:rPr>
    </w:lvl>
    <w:lvl w:ilvl="2" w:tplc="0FDCB2DA">
      <w:numFmt w:val="decimal"/>
      <w:lvlText w:val=""/>
      <w:lvlJc w:val="left"/>
    </w:lvl>
    <w:lvl w:ilvl="3" w:tplc="CE7E57BC">
      <w:numFmt w:val="decimal"/>
      <w:lvlText w:val=""/>
      <w:lvlJc w:val="left"/>
    </w:lvl>
    <w:lvl w:ilvl="4" w:tplc="292E5760">
      <w:numFmt w:val="decimal"/>
      <w:lvlText w:val=""/>
      <w:lvlJc w:val="left"/>
    </w:lvl>
    <w:lvl w:ilvl="5" w:tplc="5D6C8C4E">
      <w:numFmt w:val="decimal"/>
      <w:lvlText w:val=""/>
      <w:lvlJc w:val="left"/>
    </w:lvl>
    <w:lvl w:ilvl="6" w:tplc="1FF095B6">
      <w:numFmt w:val="decimal"/>
      <w:lvlText w:val=""/>
      <w:lvlJc w:val="left"/>
    </w:lvl>
    <w:lvl w:ilvl="7" w:tplc="E4DEC08C">
      <w:numFmt w:val="decimal"/>
      <w:lvlText w:val=""/>
      <w:lvlJc w:val="left"/>
    </w:lvl>
    <w:lvl w:ilvl="8" w:tplc="69C64438">
      <w:numFmt w:val="decimal"/>
      <w:lvlText w:val=""/>
      <w:lvlJc w:val="left"/>
    </w:lvl>
  </w:abstractNum>
  <w:abstractNum w:abstractNumId="6">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8">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9">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1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3">
    <w:nsid w:val="459821A8"/>
    <w:multiLevelType w:val="hybridMultilevel"/>
    <w:tmpl w:val="B03ED74E"/>
    <w:lvl w:ilvl="0" w:tplc="C8D4E9FA">
      <w:start w:val="1"/>
      <w:numFmt w:val="decimal"/>
      <w:suff w:val="space"/>
      <w:lvlText w:val="%1."/>
      <w:lvlJc w:val="left"/>
      <w:pPr>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nsid w:val="47EF615C"/>
    <w:multiLevelType w:val="multilevel"/>
    <w:tmpl w:val="8DCE8252"/>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4CD24B91"/>
    <w:multiLevelType w:val="hybridMultilevel"/>
    <w:tmpl w:val="28CA467A"/>
    <w:lvl w:ilvl="0" w:tplc="C5168A7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63E35049"/>
    <w:multiLevelType w:val="hybridMultilevel"/>
    <w:tmpl w:val="6788576E"/>
    <w:lvl w:ilvl="0" w:tplc="8466DED6">
      <w:start w:val="1"/>
      <w:numFmt w:val="decimal"/>
      <w:suff w:val="space"/>
      <w:lvlText w:val="%1."/>
      <w:lvlJc w:val="left"/>
      <w:pPr>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72451401"/>
    <w:multiLevelType w:val="hybridMultilevel"/>
    <w:tmpl w:val="433E302E"/>
    <w:lvl w:ilvl="0" w:tplc="C8781B98">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8"/>
  </w:num>
  <w:num w:numId="6">
    <w:abstractNumId w:val="3"/>
  </w:num>
  <w:num w:numId="7">
    <w:abstractNumId w:val="4"/>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0"/>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1"/>
  </w:num>
  <w:num w:numId="14">
    <w:abstractNumId w:val="6"/>
  </w:num>
  <w:num w:numId="15">
    <w:abstractNumId w:val="12"/>
  </w:num>
  <w:num w:numId="16">
    <w:abstractNumId w:val="0"/>
  </w:num>
  <w:num w:numId="17">
    <w:abstractNumId w:val="1"/>
  </w:num>
  <w:num w:numId="18">
    <w:abstractNumId w:val="2"/>
  </w:num>
  <w:num w:numId="19">
    <w:abstractNumId w:val="5"/>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FFA"/>
    <w:rsid w:val="00450FFA"/>
    <w:rsid w:val="00732AF5"/>
    <w:rsid w:val="00B76A6F"/>
    <w:rsid w:val="00D369C1"/>
    <w:rsid w:val="00D51C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AF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32AF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732AF5"/>
    <w:rPr>
      <w:color w:val="0000FF"/>
      <w:u w:val="single"/>
    </w:rPr>
  </w:style>
  <w:style w:type="paragraph" w:styleId="a4">
    <w:name w:val="Normal (Web)"/>
    <w:basedOn w:val="a"/>
    <w:uiPriority w:val="99"/>
    <w:semiHidden/>
    <w:unhideWhenUsed/>
    <w:qFormat/>
    <w:rsid w:val="00732AF5"/>
    <w:pPr>
      <w:spacing w:before="100" w:beforeAutospacing="1" w:after="100" w:afterAutospacing="1"/>
    </w:pPr>
  </w:style>
  <w:style w:type="paragraph" w:styleId="11">
    <w:name w:val="toc 1"/>
    <w:basedOn w:val="a"/>
    <w:next w:val="a"/>
    <w:autoRedefine/>
    <w:uiPriority w:val="39"/>
    <w:semiHidden/>
    <w:unhideWhenUsed/>
    <w:qFormat/>
    <w:rsid w:val="00732AF5"/>
    <w:pPr>
      <w:spacing w:after="100" w:line="276" w:lineRule="auto"/>
    </w:pPr>
    <w:rPr>
      <w:rFonts w:eastAsia="Calibri"/>
      <w:lang w:eastAsia="en-US"/>
    </w:rPr>
  </w:style>
  <w:style w:type="paragraph" w:styleId="2">
    <w:name w:val="toc 2"/>
    <w:basedOn w:val="a"/>
    <w:next w:val="a"/>
    <w:autoRedefine/>
    <w:uiPriority w:val="39"/>
    <w:semiHidden/>
    <w:unhideWhenUsed/>
    <w:qFormat/>
    <w:rsid w:val="00732AF5"/>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732AF5"/>
    <w:pPr>
      <w:tabs>
        <w:tab w:val="right" w:leader="dot" w:pos="10348"/>
      </w:tabs>
      <w:spacing w:line="360" w:lineRule="auto"/>
    </w:pPr>
  </w:style>
  <w:style w:type="character" w:customStyle="1" w:styleId="a5">
    <w:name w:val="Абзац списка Знак"/>
    <w:aliases w:val="Нумерованый список Знак,List Paragraph1 Знак,Содержание. 2 уровень Знак"/>
    <w:link w:val="a6"/>
    <w:uiPriority w:val="34"/>
    <w:qFormat/>
    <w:locked/>
    <w:rsid w:val="00732AF5"/>
    <w:rPr>
      <w:rFonts w:ascii="Calibri" w:eastAsia="Calibri" w:hAnsi="Calibri" w:cs="Calibri"/>
      <w:sz w:val="24"/>
      <w:szCs w:val="24"/>
      <w:lang w:eastAsia="ru-RU"/>
    </w:rPr>
  </w:style>
  <w:style w:type="paragraph" w:styleId="a6">
    <w:name w:val="List Paragraph"/>
    <w:aliases w:val="Нумерованый список,List Paragraph1,Содержание. 2 уровень"/>
    <w:basedOn w:val="a"/>
    <w:link w:val="a5"/>
    <w:uiPriority w:val="34"/>
    <w:qFormat/>
    <w:rsid w:val="00732AF5"/>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732AF5"/>
    <w:rPr>
      <w:rFonts w:asciiTheme="majorHAnsi" w:eastAsiaTheme="majorEastAsia" w:hAnsiTheme="majorHAnsi" w:cstheme="majorBidi"/>
      <w:b/>
      <w:bCs/>
      <w:color w:val="365F91" w:themeColor="accent1" w:themeShade="BF"/>
      <w:sz w:val="28"/>
      <w:szCs w:val="28"/>
      <w:lang w:eastAsia="ru-RU"/>
    </w:rPr>
  </w:style>
  <w:style w:type="paragraph" w:styleId="a7">
    <w:name w:val="TOC Heading"/>
    <w:basedOn w:val="1"/>
    <w:next w:val="a"/>
    <w:uiPriority w:val="39"/>
    <w:semiHidden/>
    <w:unhideWhenUsed/>
    <w:qFormat/>
    <w:rsid w:val="00732AF5"/>
    <w:pPr>
      <w:spacing w:line="276" w:lineRule="auto"/>
      <w:outlineLvl w:val="9"/>
    </w:pPr>
    <w:rPr>
      <w:lang w:eastAsia="en-US"/>
    </w:rPr>
  </w:style>
  <w:style w:type="paragraph" w:customStyle="1" w:styleId="Standard">
    <w:name w:val="Standard"/>
    <w:uiPriority w:val="99"/>
    <w:semiHidden/>
    <w:qFormat/>
    <w:rsid w:val="00732AF5"/>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210pt">
    <w:name w:val="Основной текст (2) + 10 pt"/>
    <w:rsid w:val="00732AF5"/>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styleId="a8">
    <w:name w:val="Table Grid"/>
    <w:basedOn w:val="a1"/>
    <w:rsid w:val="00732A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59"/>
    <w:rsid w:val="00732AF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Основной текст (2)"/>
    <w:basedOn w:val="a"/>
    <w:rsid w:val="00732AF5"/>
    <w:pPr>
      <w:widowControl w:val="0"/>
      <w:shd w:val="clear" w:color="auto" w:fill="FFFFFF"/>
      <w:spacing w:line="370" w:lineRule="exact"/>
      <w:jc w:val="both"/>
    </w:pPr>
    <w:rPr>
      <w:sz w:val="28"/>
      <w:szCs w:val="28"/>
      <w:lang w:eastAsia="zh-CN"/>
    </w:rPr>
  </w:style>
  <w:style w:type="paragraph" w:styleId="a9">
    <w:name w:val="Balloon Text"/>
    <w:basedOn w:val="a"/>
    <w:link w:val="aa"/>
    <w:uiPriority w:val="99"/>
    <w:semiHidden/>
    <w:unhideWhenUsed/>
    <w:rsid w:val="00732AF5"/>
    <w:rPr>
      <w:rFonts w:ascii="Tahoma" w:hAnsi="Tahoma" w:cs="Tahoma"/>
      <w:sz w:val="16"/>
      <w:szCs w:val="16"/>
    </w:rPr>
  </w:style>
  <w:style w:type="character" w:customStyle="1" w:styleId="aa">
    <w:name w:val="Текст выноски Знак"/>
    <w:basedOn w:val="a0"/>
    <w:link w:val="a9"/>
    <w:uiPriority w:val="99"/>
    <w:semiHidden/>
    <w:rsid w:val="00732AF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2AF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732AF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732AF5"/>
    <w:rPr>
      <w:color w:val="0000FF"/>
      <w:u w:val="single"/>
    </w:rPr>
  </w:style>
  <w:style w:type="paragraph" w:styleId="a4">
    <w:name w:val="Normal (Web)"/>
    <w:basedOn w:val="a"/>
    <w:uiPriority w:val="99"/>
    <w:semiHidden/>
    <w:unhideWhenUsed/>
    <w:qFormat/>
    <w:rsid w:val="00732AF5"/>
    <w:pPr>
      <w:spacing w:before="100" w:beforeAutospacing="1" w:after="100" w:afterAutospacing="1"/>
    </w:pPr>
  </w:style>
  <w:style w:type="paragraph" w:styleId="11">
    <w:name w:val="toc 1"/>
    <w:basedOn w:val="a"/>
    <w:next w:val="a"/>
    <w:autoRedefine/>
    <w:uiPriority w:val="39"/>
    <w:semiHidden/>
    <w:unhideWhenUsed/>
    <w:qFormat/>
    <w:rsid w:val="00732AF5"/>
    <w:pPr>
      <w:spacing w:after="100" w:line="276" w:lineRule="auto"/>
    </w:pPr>
    <w:rPr>
      <w:rFonts w:eastAsia="Calibri"/>
      <w:lang w:eastAsia="en-US"/>
    </w:rPr>
  </w:style>
  <w:style w:type="paragraph" w:styleId="2">
    <w:name w:val="toc 2"/>
    <w:basedOn w:val="a"/>
    <w:next w:val="a"/>
    <w:autoRedefine/>
    <w:uiPriority w:val="39"/>
    <w:semiHidden/>
    <w:unhideWhenUsed/>
    <w:qFormat/>
    <w:rsid w:val="00732AF5"/>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732AF5"/>
    <w:pPr>
      <w:tabs>
        <w:tab w:val="right" w:leader="dot" w:pos="10348"/>
      </w:tabs>
      <w:spacing w:line="360" w:lineRule="auto"/>
    </w:pPr>
  </w:style>
  <w:style w:type="character" w:customStyle="1" w:styleId="a5">
    <w:name w:val="Абзац списка Знак"/>
    <w:aliases w:val="Нумерованый список Знак,List Paragraph1 Знак,Содержание. 2 уровень Знак"/>
    <w:link w:val="a6"/>
    <w:uiPriority w:val="34"/>
    <w:qFormat/>
    <w:locked/>
    <w:rsid w:val="00732AF5"/>
    <w:rPr>
      <w:rFonts w:ascii="Calibri" w:eastAsia="Calibri" w:hAnsi="Calibri" w:cs="Calibri"/>
      <w:sz w:val="24"/>
      <w:szCs w:val="24"/>
      <w:lang w:eastAsia="ru-RU"/>
    </w:rPr>
  </w:style>
  <w:style w:type="paragraph" w:styleId="a6">
    <w:name w:val="List Paragraph"/>
    <w:aliases w:val="Нумерованый список,List Paragraph1,Содержание. 2 уровень"/>
    <w:basedOn w:val="a"/>
    <w:link w:val="a5"/>
    <w:uiPriority w:val="34"/>
    <w:qFormat/>
    <w:rsid w:val="00732AF5"/>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732AF5"/>
    <w:rPr>
      <w:rFonts w:asciiTheme="majorHAnsi" w:eastAsiaTheme="majorEastAsia" w:hAnsiTheme="majorHAnsi" w:cstheme="majorBidi"/>
      <w:b/>
      <w:bCs/>
      <w:color w:val="365F91" w:themeColor="accent1" w:themeShade="BF"/>
      <w:sz w:val="28"/>
      <w:szCs w:val="28"/>
      <w:lang w:eastAsia="ru-RU"/>
    </w:rPr>
  </w:style>
  <w:style w:type="paragraph" w:styleId="a7">
    <w:name w:val="TOC Heading"/>
    <w:basedOn w:val="1"/>
    <w:next w:val="a"/>
    <w:uiPriority w:val="39"/>
    <w:semiHidden/>
    <w:unhideWhenUsed/>
    <w:qFormat/>
    <w:rsid w:val="00732AF5"/>
    <w:pPr>
      <w:spacing w:line="276" w:lineRule="auto"/>
      <w:outlineLvl w:val="9"/>
    </w:pPr>
    <w:rPr>
      <w:lang w:eastAsia="en-US"/>
    </w:rPr>
  </w:style>
  <w:style w:type="paragraph" w:customStyle="1" w:styleId="Standard">
    <w:name w:val="Standard"/>
    <w:uiPriority w:val="99"/>
    <w:semiHidden/>
    <w:qFormat/>
    <w:rsid w:val="00732AF5"/>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210pt">
    <w:name w:val="Основной текст (2) + 10 pt"/>
    <w:rsid w:val="00732AF5"/>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styleId="a8">
    <w:name w:val="Table Grid"/>
    <w:basedOn w:val="a1"/>
    <w:rsid w:val="00732A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59"/>
    <w:rsid w:val="00732AF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Основной текст (2)"/>
    <w:basedOn w:val="a"/>
    <w:rsid w:val="00732AF5"/>
    <w:pPr>
      <w:widowControl w:val="0"/>
      <w:shd w:val="clear" w:color="auto" w:fill="FFFFFF"/>
      <w:spacing w:line="370" w:lineRule="exact"/>
      <w:jc w:val="both"/>
    </w:pPr>
    <w:rPr>
      <w:sz w:val="28"/>
      <w:szCs w:val="28"/>
      <w:lang w:eastAsia="zh-CN"/>
    </w:rPr>
  </w:style>
  <w:style w:type="paragraph" w:styleId="a9">
    <w:name w:val="Balloon Text"/>
    <w:basedOn w:val="a"/>
    <w:link w:val="aa"/>
    <w:uiPriority w:val="99"/>
    <w:semiHidden/>
    <w:unhideWhenUsed/>
    <w:rsid w:val="00732AF5"/>
    <w:rPr>
      <w:rFonts w:ascii="Tahoma" w:hAnsi="Tahoma" w:cs="Tahoma"/>
      <w:sz w:val="16"/>
      <w:szCs w:val="16"/>
    </w:rPr>
  </w:style>
  <w:style w:type="character" w:customStyle="1" w:styleId="aa">
    <w:name w:val="Текст выноски Знак"/>
    <w:basedOn w:val="a0"/>
    <w:link w:val="a9"/>
    <w:uiPriority w:val="99"/>
    <w:semiHidden/>
    <w:rsid w:val="00732AF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ademia-moscow.ru/ftp_share/_books/fragments/fragment_21406.pdf" TargetMode="External"/><Relationship Id="rId3" Type="http://schemas.microsoft.com/office/2007/relationships/stylesWithEffects" Target="stylesWithEffects.xml"/><Relationship Id="rId7" Type="http://schemas.openxmlformats.org/officeDocument/2006/relationships/hyperlink" Target="https://znanium.com/catalog/product/104384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isk.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23</Pages>
  <Words>6880</Words>
  <Characters>39218</Characters>
  <Application>Microsoft Office Word</Application>
  <DocSecurity>0</DocSecurity>
  <Lines>326</Lines>
  <Paragraphs>92</Paragraphs>
  <ScaleCrop>false</ScaleCrop>
  <Company/>
  <LinksUpToDate>false</LinksUpToDate>
  <CharactersWithSpaces>46006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GuzMans</cp:lastModifiedBy>
  <cp:revision>4</cp:revision>
  <dcterms:created xsi:type="dcterms:W3CDTF">2022-06-03T22:55:00Z</dcterms:created>
  <dcterms:modified xsi:type="dcterms:W3CDTF">2022-10-19T12:11:00Z</dcterms:modified>
</cp:coreProperties>
</file>